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27" w:rsidRDefault="007D638D">
      <w:bookmarkStart w:id="0" w:name="_GoBack"/>
      <w:bookmarkEnd w:id="0"/>
      <w:r>
        <w:t xml:space="preserve">Information sheet for Master’s program – </w:t>
      </w:r>
      <w:r w:rsidR="00D51900">
        <w:t>OHSU</w:t>
      </w:r>
    </w:p>
    <w:p w:rsidR="00F55264" w:rsidRDefault="00F55264" w:rsidP="00F55264">
      <w:r>
        <w:t xml:space="preserve">Program Chair: </w:t>
      </w:r>
      <w:r w:rsidR="005F5793">
        <w:rPr>
          <w:sz w:val="18"/>
          <w:szCs w:val="18"/>
        </w:rPr>
        <w:t>William Hersh, MD</w:t>
      </w:r>
    </w:p>
    <w:p w:rsidR="007D638D" w:rsidRDefault="007D638D">
      <w:r>
        <w:t>Application deadline:</w:t>
      </w:r>
      <w:r w:rsidR="002A4075">
        <w:t xml:space="preserve"> </w:t>
      </w:r>
      <w:r w:rsidR="002A4075" w:rsidRPr="002A4075">
        <w:rPr>
          <w:sz w:val="18"/>
          <w:szCs w:val="18"/>
        </w:rPr>
        <w:t>February 15 of year starting fellowship</w:t>
      </w:r>
    </w:p>
    <w:p w:rsidR="007D638D" w:rsidRDefault="007D638D">
      <w:pPr>
        <w:rPr>
          <w:sz w:val="18"/>
          <w:szCs w:val="18"/>
        </w:rPr>
      </w:pPr>
      <w:r>
        <w:t xml:space="preserve">Application </w:t>
      </w:r>
      <w:r w:rsidR="002A4075">
        <w:t xml:space="preserve">Information </w:t>
      </w:r>
      <w:r>
        <w:t>URL:</w:t>
      </w:r>
      <w:r w:rsidR="006B0943">
        <w:t xml:space="preserve"> </w:t>
      </w:r>
      <w:hyperlink r:id="rId5" w:history="1">
        <w:r w:rsidR="002A4075" w:rsidRPr="00064244">
          <w:rPr>
            <w:rStyle w:val="Hyperlink"/>
            <w:sz w:val="18"/>
            <w:szCs w:val="18"/>
          </w:rPr>
          <w:t>http://www.ohsu.edu/xd/education/schools/school-of-medicine/departments/clinical-departments/dmice/students/application-instructions.cfm</w:t>
        </w:r>
      </w:hyperlink>
    </w:p>
    <w:p w:rsidR="002A4075" w:rsidRPr="002A4075" w:rsidRDefault="002A4075">
      <w:pPr>
        <w:rPr>
          <w:sz w:val="18"/>
          <w:szCs w:val="18"/>
        </w:rPr>
      </w:pPr>
      <w:r w:rsidRPr="002A4075">
        <w:t>Application URL:</w:t>
      </w:r>
      <w:r>
        <w:rPr>
          <w:sz w:val="18"/>
          <w:szCs w:val="18"/>
        </w:rPr>
        <w:t xml:space="preserve"> </w:t>
      </w:r>
      <w:hyperlink r:id="rId6" w:history="1">
        <w:r w:rsidRPr="00064244">
          <w:rPr>
            <w:rStyle w:val="Hyperlink"/>
            <w:sz w:val="18"/>
            <w:szCs w:val="18"/>
          </w:rPr>
          <w:t>https://sisweb.ohsu.edu/SISPRD/bwskalog.P_DispLoginNon</w:t>
        </w:r>
      </w:hyperlink>
      <w:r>
        <w:rPr>
          <w:sz w:val="18"/>
          <w:szCs w:val="18"/>
        </w:rPr>
        <w:t xml:space="preserve"> </w:t>
      </w:r>
    </w:p>
    <w:p w:rsidR="007D638D" w:rsidRDefault="007D638D">
      <w:r>
        <w:t>Admission requirements:</w:t>
      </w:r>
      <w:r w:rsidR="002A4075">
        <w:t xml:space="preserve"> </w:t>
      </w:r>
      <w:r w:rsidR="00157C8D" w:rsidRPr="00157C8D">
        <w:rPr>
          <w:sz w:val="18"/>
          <w:szCs w:val="18"/>
        </w:rPr>
        <w:t xml:space="preserve">GRE/MSAT not </w:t>
      </w:r>
      <w:r w:rsidR="00157C8D" w:rsidRPr="00F55264">
        <w:rPr>
          <w:sz w:val="18"/>
          <w:szCs w:val="18"/>
        </w:rPr>
        <w:t>required</w:t>
      </w:r>
      <w:r w:rsidR="005F5793">
        <w:rPr>
          <w:sz w:val="18"/>
          <w:szCs w:val="18"/>
        </w:rPr>
        <w:t xml:space="preserve"> for those with prior doctoral degree</w:t>
      </w:r>
      <w:r w:rsidR="00157C8D" w:rsidRPr="00F55264">
        <w:rPr>
          <w:sz w:val="18"/>
          <w:szCs w:val="18"/>
        </w:rPr>
        <w:t xml:space="preserve">; </w:t>
      </w:r>
      <w:r w:rsidR="00F55264" w:rsidRPr="00F55264">
        <w:rPr>
          <w:sz w:val="18"/>
          <w:szCs w:val="18"/>
        </w:rPr>
        <w:t>apply via web site above</w:t>
      </w:r>
      <w:r w:rsidR="00F55264">
        <w:rPr>
          <w:sz w:val="18"/>
          <w:szCs w:val="18"/>
        </w:rPr>
        <w:t>; MAMC/Service GME will manage tuition costs</w:t>
      </w:r>
    </w:p>
    <w:p w:rsidR="007D638D" w:rsidRDefault="007D638D">
      <w:r>
        <w:t>Curriculum:</w:t>
      </w:r>
      <w:r w:rsidR="00D51900">
        <w:t xml:space="preserve"> </w:t>
      </w:r>
      <w:hyperlink r:id="rId7" w:anchor="prereq" w:history="1">
        <w:r w:rsidR="00F55264" w:rsidRPr="00E32940">
          <w:rPr>
            <w:rStyle w:val="Hyperlink"/>
            <w:sz w:val="18"/>
            <w:szCs w:val="18"/>
          </w:rPr>
          <w:t>http://www.ohsu.edu/xd/education/schools/school-of-medicine/departments/clinical-departments/dmice/educational-programs/dmice-programs/masters.cfm#prereq</w:t>
        </w:r>
      </w:hyperlink>
      <w:r w:rsidR="00F55264">
        <w:rPr>
          <w:sz w:val="18"/>
          <w:szCs w:val="18"/>
        </w:rPr>
        <w:t xml:space="preserve"> </w:t>
      </w:r>
    </w:p>
    <w:p w:rsidR="00D51900" w:rsidRPr="00D51900" w:rsidRDefault="00D51900" w:rsidP="00D51900">
      <w:pPr>
        <w:shd w:val="clear" w:color="auto" w:fill="FFFFFF"/>
        <w:spacing w:after="0" w:line="288" w:lineRule="auto"/>
        <w:rPr>
          <w:rFonts w:eastAsia="Times New Roman" w:cstheme="minorHAnsi"/>
          <w:color w:val="333333"/>
          <w:sz w:val="18"/>
          <w:szCs w:val="18"/>
        </w:rPr>
      </w:pPr>
      <w:r w:rsidRPr="002A4075">
        <w:rPr>
          <w:rFonts w:eastAsia="Times New Roman" w:cstheme="minorHAnsi"/>
          <w:b/>
          <w:bCs/>
          <w:color w:val="333333"/>
          <w:sz w:val="18"/>
          <w:szCs w:val="18"/>
        </w:rPr>
        <w:t>Clinical Informatics</w:t>
      </w:r>
    </w:p>
    <w:p w:rsidR="00D51900" w:rsidRPr="002A4075" w:rsidRDefault="00D51900" w:rsidP="00D51900">
      <w:pPr>
        <w:shd w:val="clear" w:color="auto" w:fill="FFFFFF"/>
        <w:spacing w:after="0" w:line="288" w:lineRule="auto"/>
        <w:rPr>
          <w:rFonts w:eastAsia="Times New Roman" w:cstheme="minorHAnsi"/>
          <w:color w:val="333333"/>
          <w:sz w:val="18"/>
          <w:szCs w:val="18"/>
        </w:rPr>
      </w:pPr>
    </w:p>
    <w:p w:rsidR="00D51900" w:rsidRPr="00D51900" w:rsidRDefault="00D51900" w:rsidP="00D51900">
      <w:pPr>
        <w:shd w:val="clear" w:color="auto" w:fill="FFFFFF"/>
        <w:spacing w:after="0" w:line="288" w:lineRule="auto"/>
        <w:rPr>
          <w:rFonts w:eastAsia="Times New Roman" w:cstheme="minorHAnsi"/>
          <w:color w:val="333333"/>
          <w:sz w:val="18"/>
          <w:szCs w:val="18"/>
        </w:rPr>
      </w:pPr>
      <w:r w:rsidRPr="00D51900">
        <w:rPr>
          <w:rFonts w:eastAsia="Times New Roman" w:cstheme="minorHAnsi"/>
          <w:color w:val="333333"/>
          <w:sz w:val="18"/>
          <w:szCs w:val="18"/>
        </w:rPr>
        <w:t>Biomedical Informatics</w:t>
      </w:r>
      <w:r w:rsidRPr="00D51900">
        <w:rPr>
          <w:rFonts w:eastAsia="Times New Roman" w:cstheme="minorHAnsi"/>
          <w:color w:val="333333"/>
          <w:sz w:val="18"/>
          <w:szCs w:val="18"/>
        </w:rPr>
        <w:br/>
      </w:r>
      <w:r w:rsidRPr="002A4075">
        <w:rPr>
          <w:rFonts w:eastAsia="Times New Roman" w:cstheme="minorHAnsi"/>
          <w:i/>
          <w:iCs/>
          <w:color w:val="333333"/>
          <w:sz w:val="18"/>
          <w:szCs w:val="18"/>
        </w:rPr>
        <w:t>Required course</w:t>
      </w:r>
      <w:r w:rsidRPr="00D51900">
        <w:rPr>
          <w:rFonts w:eastAsia="Times New Roman" w:cstheme="minorHAnsi"/>
          <w:color w:val="333333"/>
          <w:sz w:val="18"/>
          <w:szCs w:val="18"/>
        </w:rPr>
        <w:br/>
      </w:r>
      <w:hyperlink r:id="rId8" w:anchor="510610" w:history="1">
        <w:r w:rsidRPr="002A4075">
          <w:rPr>
            <w:rFonts w:eastAsia="Times New Roman" w:cstheme="minorHAnsi"/>
            <w:color w:val="A65C2F"/>
            <w:sz w:val="18"/>
            <w:szCs w:val="18"/>
          </w:rPr>
          <w:t>BMI 510 – Introduction to Biomedical Informatics</w:t>
        </w:r>
      </w:hyperlink>
      <w:r w:rsidRPr="00D51900">
        <w:rPr>
          <w:rFonts w:eastAsia="Times New Roman" w:cstheme="minorHAnsi"/>
          <w:color w:val="333333"/>
          <w:sz w:val="18"/>
          <w:szCs w:val="18"/>
        </w:rPr>
        <w:t xml:space="preserve">  </w:t>
      </w:r>
      <w:r w:rsidRPr="00D51900">
        <w:rPr>
          <w:rFonts w:eastAsia="Times New Roman" w:cstheme="minorHAnsi"/>
          <w:color w:val="333333"/>
          <w:sz w:val="18"/>
          <w:szCs w:val="18"/>
        </w:rPr>
        <w:br/>
        <w:t>Individual Competency courses</w:t>
      </w:r>
      <w:r w:rsidRPr="00D51900">
        <w:rPr>
          <w:rFonts w:eastAsia="Times New Roman" w:cstheme="minorHAnsi"/>
          <w:color w:val="333333"/>
          <w:sz w:val="18"/>
          <w:szCs w:val="18"/>
        </w:rPr>
        <w:br/>
      </w:r>
      <w:hyperlink r:id="rId9" w:anchor="512612" w:history="1">
        <w:r w:rsidRPr="002A4075">
          <w:rPr>
            <w:rFonts w:eastAsia="Times New Roman" w:cstheme="minorHAnsi"/>
            <w:color w:val="A65C2F"/>
            <w:sz w:val="18"/>
            <w:szCs w:val="18"/>
          </w:rPr>
          <w:t>BMI 512 – Clinical Systems Information</w:t>
        </w:r>
      </w:hyperlink>
      <w:r w:rsidRPr="00D51900">
        <w:rPr>
          <w:rFonts w:eastAsia="Times New Roman" w:cstheme="minorHAnsi"/>
          <w:color w:val="333333"/>
          <w:sz w:val="18"/>
          <w:szCs w:val="18"/>
        </w:rPr>
        <w:br/>
      </w:r>
      <w:hyperlink r:id="rId10" w:anchor="514614" w:history="1">
        <w:r w:rsidRPr="002A4075">
          <w:rPr>
            <w:rFonts w:eastAsia="Times New Roman" w:cstheme="minorHAnsi"/>
            <w:color w:val="A65C2F"/>
            <w:sz w:val="18"/>
            <w:szCs w:val="18"/>
          </w:rPr>
          <w:t>BMI 514 – Information Retrieval</w:t>
        </w:r>
      </w:hyperlink>
      <w:r w:rsidRPr="00D51900">
        <w:rPr>
          <w:rFonts w:eastAsia="Times New Roman" w:cstheme="minorHAnsi"/>
          <w:color w:val="333333"/>
          <w:sz w:val="18"/>
          <w:szCs w:val="18"/>
        </w:rPr>
        <w:br/>
      </w:r>
      <w:hyperlink r:id="rId11" w:anchor="520620" w:history="1">
        <w:r w:rsidRPr="002A4075">
          <w:rPr>
            <w:rFonts w:eastAsia="Times New Roman" w:cstheme="minorHAnsi"/>
            <w:color w:val="A65C2F"/>
            <w:sz w:val="18"/>
            <w:szCs w:val="18"/>
          </w:rPr>
          <w:t>BMI 520 – Consumer Health Informatics</w:t>
        </w:r>
      </w:hyperlink>
      <w:r w:rsidRPr="00D51900">
        <w:rPr>
          <w:rFonts w:eastAsia="Times New Roman" w:cstheme="minorHAnsi"/>
          <w:color w:val="333333"/>
          <w:sz w:val="18"/>
          <w:szCs w:val="18"/>
        </w:rPr>
        <w:br/>
      </w:r>
      <w:hyperlink r:id="rId12" w:anchor="521621" w:history="1">
        <w:r w:rsidRPr="002A4075">
          <w:rPr>
            <w:rFonts w:eastAsia="Times New Roman" w:cstheme="minorHAnsi"/>
            <w:color w:val="A65C2F"/>
            <w:sz w:val="18"/>
            <w:szCs w:val="18"/>
          </w:rPr>
          <w:t>BMI 521 – Public Health Informatics</w:t>
        </w:r>
      </w:hyperlink>
    </w:p>
    <w:p w:rsidR="00D51900" w:rsidRPr="002A4075" w:rsidRDefault="00D51900" w:rsidP="00D51900">
      <w:pPr>
        <w:shd w:val="clear" w:color="auto" w:fill="FFFFFF"/>
        <w:spacing w:after="0" w:line="288" w:lineRule="auto"/>
        <w:rPr>
          <w:rFonts w:eastAsia="Times New Roman" w:cstheme="minorHAnsi"/>
          <w:color w:val="333333"/>
          <w:sz w:val="18"/>
          <w:szCs w:val="18"/>
        </w:rPr>
      </w:pPr>
    </w:p>
    <w:p w:rsidR="00D51900" w:rsidRPr="00D51900" w:rsidRDefault="00D51900" w:rsidP="00D51900">
      <w:pPr>
        <w:shd w:val="clear" w:color="auto" w:fill="FFFFFF"/>
        <w:spacing w:after="0" w:line="288" w:lineRule="auto"/>
        <w:rPr>
          <w:rFonts w:eastAsia="Times New Roman" w:cstheme="minorHAnsi"/>
          <w:color w:val="333333"/>
          <w:sz w:val="18"/>
          <w:szCs w:val="18"/>
        </w:rPr>
      </w:pPr>
      <w:r w:rsidRPr="00D51900">
        <w:rPr>
          <w:rFonts w:eastAsia="Times New Roman" w:cstheme="minorHAnsi"/>
          <w:color w:val="333333"/>
          <w:sz w:val="18"/>
          <w:szCs w:val="18"/>
        </w:rPr>
        <w:t>Healthcare</w:t>
      </w:r>
      <w:r w:rsidRPr="00D51900">
        <w:rPr>
          <w:rFonts w:eastAsia="Times New Roman" w:cstheme="minorHAnsi"/>
          <w:color w:val="333333"/>
          <w:sz w:val="18"/>
          <w:szCs w:val="18"/>
        </w:rPr>
        <w:br/>
      </w:r>
      <w:r w:rsidRPr="002A4075">
        <w:rPr>
          <w:rFonts w:eastAsia="Times New Roman" w:cstheme="minorHAnsi"/>
          <w:i/>
          <w:iCs/>
          <w:color w:val="333333"/>
          <w:sz w:val="18"/>
          <w:szCs w:val="18"/>
        </w:rPr>
        <w:t>Required course</w:t>
      </w:r>
      <w:r w:rsidRPr="00D51900">
        <w:rPr>
          <w:rFonts w:eastAsia="Times New Roman" w:cstheme="minorHAnsi"/>
          <w:color w:val="333333"/>
          <w:sz w:val="18"/>
          <w:szCs w:val="18"/>
        </w:rPr>
        <w:br/>
      </w:r>
      <w:hyperlink r:id="rId13" w:anchor="530630" w:history="1">
        <w:r w:rsidRPr="002A4075">
          <w:rPr>
            <w:rFonts w:eastAsia="Times New Roman" w:cstheme="minorHAnsi"/>
            <w:color w:val="A65C2F"/>
            <w:sz w:val="18"/>
            <w:szCs w:val="18"/>
          </w:rPr>
          <w:t>BMI 530 – Practice of Health Care</w:t>
        </w:r>
      </w:hyperlink>
      <w:r w:rsidRPr="00D51900">
        <w:rPr>
          <w:rFonts w:eastAsia="Times New Roman" w:cstheme="minorHAnsi"/>
          <w:color w:val="333333"/>
          <w:sz w:val="18"/>
          <w:szCs w:val="18"/>
        </w:rPr>
        <w:br/>
        <w:t>Individual Competency courses</w:t>
      </w:r>
      <w:r w:rsidRPr="00D51900">
        <w:rPr>
          <w:rFonts w:eastAsia="Times New Roman" w:cstheme="minorHAnsi"/>
          <w:color w:val="333333"/>
          <w:sz w:val="18"/>
          <w:szCs w:val="18"/>
        </w:rPr>
        <w:br/>
      </w:r>
      <w:hyperlink r:id="rId14" w:anchor="536636" w:history="1">
        <w:r w:rsidRPr="002A4075">
          <w:rPr>
            <w:rFonts w:eastAsia="Times New Roman" w:cstheme="minorHAnsi"/>
            <w:color w:val="A65C2F"/>
            <w:sz w:val="18"/>
            <w:szCs w:val="18"/>
          </w:rPr>
          <w:t>BMI 536 – Evidence-based Medicine</w:t>
        </w:r>
      </w:hyperlink>
      <w:r w:rsidRPr="00D51900">
        <w:rPr>
          <w:rFonts w:eastAsia="Times New Roman" w:cstheme="minorHAnsi"/>
          <w:color w:val="333333"/>
          <w:sz w:val="18"/>
          <w:szCs w:val="18"/>
        </w:rPr>
        <w:br/>
      </w:r>
      <w:hyperlink r:id="rId15" w:anchor="537637" w:history="1">
        <w:r w:rsidRPr="002A4075">
          <w:rPr>
            <w:rFonts w:eastAsia="Times New Roman" w:cstheme="minorHAnsi"/>
            <w:color w:val="A65C2F"/>
            <w:sz w:val="18"/>
            <w:szCs w:val="18"/>
          </w:rPr>
          <w:t>BMI 537 – Healthcare Quality</w:t>
        </w:r>
      </w:hyperlink>
      <w:r w:rsidRPr="00D51900">
        <w:rPr>
          <w:rFonts w:eastAsia="Times New Roman" w:cstheme="minorHAnsi"/>
          <w:color w:val="333333"/>
          <w:sz w:val="18"/>
          <w:szCs w:val="18"/>
        </w:rPr>
        <w:br/>
      </w:r>
      <w:hyperlink r:id="rId16" w:anchor="538638" w:history="1">
        <w:r w:rsidRPr="002A4075">
          <w:rPr>
            <w:rFonts w:eastAsia="Times New Roman" w:cstheme="minorHAnsi"/>
            <w:color w:val="A65C2F"/>
            <w:sz w:val="18"/>
            <w:szCs w:val="18"/>
          </w:rPr>
          <w:t>BMI 538 – Medical Decision Making</w:t>
        </w:r>
      </w:hyperlink>
    </w:p>
    <w:p w:rsidR="00D51900" w:rsidRPr="002A4075" w:rsidRDefault="00D51900" w:rsidP="00D51900">
      <w:pPr>
        <w:shd w:val="clear" w:color="auto" w:fill="FFFFFF"/>
        <w:spacing w:after="0" w:line="288" w:lineRule="auto"/>
        <w:rPr>
          <w:rFonts w:eastAsia="Times New Roman" w:cstheme="minorHAnsi"/>
          <w:color w:val="333333"/>
          <w:sz w:val="18"/>
          <w:szCs w:val="18"/>
        </w:rPr>
      </w:pPr>
    </w:p>
    <w:p w:rsidR="00D51900" w:rsidRPr="00D51900" w:rsidRDefault="00D51900" w:rsidP="00D51900">
      <w:pPr>
        <w:shd w:val="clear" w:color="auto" w:fill="FFFFFF"/>
        <w:spacing w:after="0" w:line="288" w:lineRule="auto"/>
        <w:rPr>
          <w:rFonts w:eastAsia="Times New Roman" w:cstheme="minorHAnsi"/>
          <w:color w:val="333333"/>
          <w:sz w:val="18"/>
          <w:szCs w:val="18"/>
        </w:rPr>
      </w:pPr>
      <w:r w:rsidRPr="00D51900">
        <w:rPr>
          <w:rFonts w:eastAsia="Times New Roman" w:cstheme="minorHAnsi"/>
          <w:color w:val="333333"/>
          <w:sz w:val="18"/>
          <w:szCs w:val="18"/>
        </w:rPr>
        <w:t>Computer Science</w:t>
      </w:r>
      <w:r w:rsidRPr="00D51900">
        <w:rPr>
          <w:rFonts w:eastAsia="Times New Roman" w:cstheme="minorHAnsi"/>
          <w:color w:val="333333"/>
          <w:sz w:val="18"/>
          <w:szCs w:val="18"/>
        </w:rPr>
        <w:br/>
      </w:r>
      <w:proofErr w:type="gramStart"/>
      <w:r w:rsidRPr="002A4075">
        <w:rPr>
          <w:rFonts w:eastAsia="Times New Roman" w:cstheme="minorHAnsi"/>
          <w:i/>
          <w:iCs/>
          <w:color w:val="333333"/>
          <w:sz w:val="18"/>
          <w:szCs w:val="18"/>
        </w:rPr>
        <w:t>Required</w:t>
      </w:r>
      <w:proofErr w:type="gramEnd"/>
      <w:r w:rsidRPr="002A4075">
        <w:rPr>
          <w:rFonts w:eastAsia="Times New Roman" w:cstheme="minorHAnsi"/>
          <w:i/>
          <w:iCs/>
          <w:color w:val="333333"/>
          <w:sz w:val="18"/>
          <w:szCs w:val="18"/>
        </w:rPr>
        <w:t xml:space="preserve"> courses</w:t>
      </w:r>
      <w:r w:rsidRPr="00D51900">
        <w:rPr>
          <w:rFonts w:eastAsia="Times New Roman" w:cstheme="minorHAnsi"/>
          <w:color w:val="333333"/>
          <w:sz w:val="18"/>
          <w:szCs w:val="18"/>
        </w:rPr>
        <w:br/>
      </w:r>
      <w:hyperlink r:id="rId17" w:anchor="540640" w:history="1">
        <w:r w:rsidRPr="002A4075">
          <w:rPr>
            <w:rFonts w:eastAsia="Times New Roman" w:cstheme="minorHAnsi"/>
            <w:color w:val="A65C2F"/>
            <w:sz w:val="18"/>
            <w:szCs w:val="18"/>
          </w:rPr>
          <w:t>BMI 540 – Computer Science and Java Programming</w:t>
        </w:r>
      </w:hyperlink>
      <w:r w:rsidRPr="00D51900">
        <w:rPr>
          <w:rFonts w:eastAsia="Times New Roman" w:cstheme="minorHAnsi"/>
          <w:color w:val="333333"/>
          <w:sz w:val="18"/>
          <w:szCs w:val="18"/>
        </w:rPr>
        <w:br/>
      </w:r>
      <w:hyperlink r:id="rId18" w:anchor="544644" w:history="1">
        <w:r w:rsidRPr="002A4075">
          <w:rPr>
            <w:rFonts w:eastAsia="Times New Roman" w:cstheme="minorHAnsi"/>
            <w:color w:val="A65C2F"/>
            <w:sz w:val="18"/>
            <w:szCs w:val="18"/>
          </w:rPr>
          <w:t>BMI 544 – Databases</w:t>
        </w:r>
      </w:hyperlink>
    </w:p>
    <w:p w:rsidR="00D51900" w:rsidRPr="00D51900" w:rsidRDefault="00D51900" w:rsidP="00D51900">
      <w:pPr>
        <w:shd w:val="clear" w:color="auto" w:fill="FFFFFF"/>
        <w:spacing w:after="0" w:line="288" w:lineRule="auto"/>
        <w:rPr>
          <w:rFonts w:eastAsia="Times New Roman" w:cstheme="minorHAnsi"/>
          <w:color w:val="333333"/>
          <w:sz w:val="18"/>
          <w:szCs w:val="18"/>
        </w:rPr>
      </w:pPr>
      <w:r w:rsidRPr="00D51900">
        <w:rPr>
          <w:rFonts w:eastAsia="Times New Roman" w:cstheme="minorHAnsi"/>
          <w:color w:val="333333"/>
          <w:sz w:val="18"/>
          <w:szCs w:val="18"/>
        </w:rPr>
        <w:t>Individual Competency courses</w:t>
      </w:r>
      <w:r w:rsidRPr="00D51900">
        <w:rPr>
          <w:rFonts w:eastAsia="Times New Roman" w:cstheme="minorHAnsi"/>
          <w:color w:val="333333"/>
          <w:sz w:val="18"/>
          <w:szCs w:val="18"/>
        </w:rPr>
        <w:br/>
      </w:r>
      <w:hyperlink r:id="rId19" w:anchor="542642" w:history="1">
        <w:r w:rsidRPr="002A4075">
          <w:rPr>
            <w:rFonts w:eastAsia="Times New Roman" w:cstheme="minorHAnsi"/>
            <w:color w:val="A65C2F"/>
            <w:sz w:val="18"/>
            <w:szCs w:val="18"/>
          </w:rPr>
          <w:t>BMI 542 – Computer Networks</w:t>
        </w:r>
      </w:hyperlink>
      <w:r w:rsidRPr="00D51900">
        <w:rPr>
          <w:rFonts w:eastAsia="Times New Roman" w:cstheme="minorHAnsi"/>
          <w:color w:val="333333"/>
          <w:sz w:val="18"/>
          <w:szCs w:val="18"/>
        </w:rPr>
        <w:br/>
      </w:r>
      <w:hyperlink r:id="rId20" w:anchor="546646" w:history="1">
        <w:r w:rsidRPr="002A4075">
          <w:rPr>
            <w:rFonts w:eastAsia="Times New Roman" w:cstheme="minorHAnsi"/>
            <w:color w:val="A65C2F"/>
            <w:sz w:val="18"/>
            <w:szCs w:val="18"/>
          </w:rPr>
          <w:t>BMI 546 – Software Engineering</w:t>
        </w:r>
      </w:hyperlink>
      <w:r w:rsidRPr="00D51900">
        <w:rPr>
          <w:rFonts w:eastAsia="Times New Roman" w:cstheme="minorHAnsi"/>
          <w:color w:val="333333"/>
          <w:sz w:val="18"/>
          <w:szCs w:val="18"/>
        </w:rPr>
        <w:br/>
      </w:r>
      <w:hyperlink r:id="rId21" w:anchor="537637" w:history="1">
        <w:r w:rsidRPr="002A4075">
          <w:rPr>
            <w:rFonts w:eastAsia="Times New Roman" w:cstheme="minorHAnsi"/>
            <w:color w:val="A65C2F"/>
            <w:sz w:val="18"/>
            <w:szCs w:val="18"/>
          </w:rPr>
          <w:t>BMI 548 – Human Computer Interaction in Biomedicine</w:t>
        </w:r>
      </w:hyperlink>
    </w:p>
    <w:p w:rsidR="00D51900" w:rsidRPr="002A4075" w:rsidRDefault="00D51900" w:rsidP="00D51900">
      <w:pPr>
        <w:shd w:val="clear" w:color="auto" w:fill="FFFFFF"/>
        <w:spacing w:after="0" w:line="288" w:lineRule="auto"/>
        <w:rPr>
          <w:rFonts w:eastAsia="Times New Roman" w:cstheme="minorHAnsi"/>
          <w:color w:val="333333"/>
          <w:sz w:val="18"/>
          <w:szCs w:val="18"/>
        </w:rPr>
      </w:pPr>
    </w:p>
    <w:p w:rsidR="00D51900" w:rsidRPr="00D51900" w:rsidRDefault="00D51900" w:rsidP="00D51900">
      <w:pPr>
        <w:shd w:val="clear" w:color="auto" w:fill="FFFFFF"/>
        <w:spacing w:after="0" w:line="288" w:lineRule="auto"/>
        <w:rPr>
          <w:rFonts w:eastAsia="Times New Roman" w:cstheme="minorHAnsi"/>
          <w:color w:val="333333"/>
          <w:sz w:val="18"/>
          <w:szCs w:val="18"/>
        </w:rPr>
      </w:pPr>
      <w:r w:rsidRPr="00D51900">
        <w:rPr>
          <w:rFonts w:eastAsia="Times New Roman" w:cstheme="minorHAnsi"/>
          <w:color w:val="333333"/>
          <w:sz w:val="18"/>
          <w:szCs w:val="18"/>
        </w:rPr>
        <w:t xml:space="preserve">Evaluative Sciences </w:t>
      </w:r>
      <w:r w:rsidRPr="00D51900">
        <w:rPr>
          <w:rFonts w:eastAsia="Times New Roman" w:cstheme="minorHAnsi"/>
          <w:color w:val="333333"/>
          <w:sz w:val="18"/>
          <w:szCs w:val="18"/>
        </w:rPr>
        <w:br/>
      </w:r>
      <w:r w:rsidRPr="002A4075">
        <w:rPr>
          <w:rFonts w:eastAsia="Times New Roman" w:cstheme="minorHAnsi"/>
          <w:i/>
          <w:iCs/>
          <w:color w:val="333333"/>
          <w:sz w:val="18"/>
          <w:szCs w:val="18"/>
        </w:rPr>
        <w:t>Required courses</w:t>
      </w:r>
      <w:r w:rsidRPr="00D51900">
        <w:rPr>
          <w:rFonts w:eastAsia="Times New Roman" w:cstheme="minorHAnsi"/>
          <w:color w:val="333333"/>
          <w:sz w:val="18"/>
          <w:szCs w:val="18"/>
        </w:rPr>
        <w:t xml:space="preserve"> </w:t>
      </w:r>
      <w:r w:rsidRPr="00D51900">
        <w:rPr>
          <w:rFonts w:eastAsia="Times New Roman" w:cstheme="minorHAnsi"/>
          <w:color w:val="333333"/>
          <w:sz w:val="18"/>
          <w:szCs w:val="18"/>
        </w:rPr>
        <w:br/>
      </w:r>
      <w:hyperlink r:id="rId22" w:anchor="phpm524" w:history="1">
        <w:r w:rsidRPr="002A4075">
          <w:rPr>
            <w:rFonts w:eastAsia="Times New Roman" w:cstheme="minorHAnsi"/>
            <w:color w:val="A65C2F"/>
            <w:sz w:val="18"/>
            <w:szCs w:val="18"/>
          </w:rPr>
          <w:t>PHPM 524 – Introduction to Biostatistics</w:t>
        </w:r>
      </w:hyperlink>
      <w:r w:rsidRPr="00D51900">
        <w:rPr>
          <w:rFonts w:eastAsia="Times New Roman" w:cstheme="minorHAnsi"/>
          <w:color w:val="333333"/>
          <w:sz w:val="18"/>
          <w:szCs w:val="18"/>
        </w:rPr>
        <w:t xml:space="preserve"> </w:t>
      </w:r>
      <w:r w:rsidRPr="00D51900">
        <w:rPr>
          <w:rFonts w:eastAsia="Times New Roman" w:cstheme="minorHAnsi"/>
          <w:color w:val="333333"/>
          <w:sz w:val="18"/>
          <w:szCs w:val="18"/>
        </w:rPr>
        <w:br/>
      </w:r>
      <w:hyperlink r:id="rId23" w:anchor="560660" w:history="1">
        <w:r w:rsidRPr="002A4075">
          <w:rPr>
            <w:rFonts w:eastAsia="Times New Roman" w:cstheme="minorHAnsi"/>
            <w:color w:val="A65C2F"/>
            <w:sz w:val="18"/>
            <w:szCs w:val="18"/>
          </w:rPr>
          <w:t>BMI 560 – Design and Evaluation in Health Informatics</w:t>
        </w:r>
      </w:hyperlink>
      <w:r w:rsidRPr="00D51900">
        <w:rPr>
          <w:rFonts w:eastAsia="Times New Roman" w:cstheme="minorHAnsi"/>
          <w:color w:val="333333"/>
          <w:sz w:val="18"/>
          <w:szCs w:val="18"/>
        </w:rPr>
        <w:t xml:space="preserve"> </w:t>
      </w:r>
      <w:r w:rsidRPr="00D51900">
        <w:rPr>
          <w:rFonts w:eastAsia="Times New Roman" w:cstheme="minorHAnsi"/>
          <w:color w:val="333333"/>
          <w:sz w:val="18"/>
          <w:szCs w:val="18"/>
        </w:rPr>
        <w:br/>
      </w:r>
      <w:r w:rsidRPr="002A4075">
        <w:rPr>
          <w:rFonts w:eastAsia="Times New Roman" w:cstheme="minorHAnsi"/>
          <w:i/>
          <w:iCs/>
          <w:color w:val="333333"/>
          <w:sz w:val="18"/>
          <w:szCs w:val="18"/>
        </w:rPr>
        <w:lastRenderedPageBreak/>
        <w:t>Elective courses</w:t>
      </w:r>
      <w:r w:rsidRPr="00D51900">
        <w:rPr>
          <w:rFonts w:eastAsia="Times New Roman" w:cstheme="minorHAnsi"/>
          <w:color w:val="333333"/>
          <w:sz w:val="18"/>
          <w:szCs w:val="18"/>
        </w:rPr>
        <w:t xml:space="preserve"> </w:t>
      </w:r>
      <w:r w:rsidRPr="00D51900">
        <w:rPr>
          <w:rFonts w:eastAsia="Times New Roman" w:cstheme="minorHAnsi"/>
          <w:color w:val="333333"/>
          <w:sz w:val="18"/>
          <w:szCs w:val="18"/>
        </w:rPr>
        <w:br/>
      </w:r>
      <w:hyperlink r:id="rId24" w:anchor="561661" w:history="1">
        <w:r w:rsidRPr="002A4075">
          <w:rPr>
            <w:rFonts w:eastAsia="Times New Roman" w:cstheme="minorHAnsi"/>
            <w:color w:val="A65C2F"/>
            <w:sz w:val="18"/>
            <w:szCs w:val="18"/>
          </w:rPr>
          <w:t>BMI 561 – Qualitative Research Methods</w:t>
        </w:r>
      </w:hyperlink>
      <w:r w:rsidRPr="00D51900">
        <w:rPr>
          <w:rFonts w:eastAsia="Times New Roman" w:cstheme="minorHAnsi"/>
          <w:color w:val="333333"/>
          <w:sz w:val="18"/>
          <w:szCs w:val="18"/>
        </w:rPr>
        <w:t xml:space="preserve"> </w:t>
      </w:r>
      <w:r w:rsidRPr="00D51900">
        <w:rPr>
          <w:rFonts w:eastAsia="Times New Roman" w:cstheme="minorHAnsi"/>
          <w:color w:val="333333"/>
          <w:sz w:val="18"/>
          <w:szCs w:val="18"/>
        </w:rPr>
        <w:br/>
        <w:t xml:space="preserve">  </w:t>
      </w:r>
    </w:p>
    <w:p w:rsidR="00D51900" w:rsidRPr="002A4075" w:rsidRDefault="00D51900" w:rsidP="00D51900">
      <w:pPr>
        <w:shd w:val="clear" w:color="auto" w:fill="FFFFFF"/>
        <w:spacing w:after="0" w:line="288" w:lineRule="auto"/>
        <w:rPr>
          <w:rFonts w:eastAsia="Times New Roman" w:cstheme="minorHAnsi"/>
          <w:color w:val="333333"/>
          <w:sz w:val="18"/>
          <w:szCs w:val="18"/>
        </w:rPr>
      </w:pPr>
      <w:r w:rsidRPr="00D51900">
        <w:rPr>
          <w:rFonts w:eastAsia="Times New Roman" w:cstheme="minorHAnsi"/>
          <w:color w:val="333333"/>
          <w:sz w:val="18"/>
          <w:szCs w:val="18"/>
        </w:rPr>
        <w:t>Organizational Behavior and Management</w:t>
      </w:r>
      <w:r w:rsidRPr="00D51900">
        <w:rPr>
          <w:rFonts w:eastAsia="Times New Roman" w:cstheme="minorHAnsi"/>
          <w:color w:val="333333"/>
          <w:sz w:val="18"/>
          <w:szCs w:val="18"/>
        </w:rPr>
        <w:br/>
      </w:r>
      <w:r w:rsidRPr="002A4075">
        <w:rPr>
          <w:rFonts w:eastAsia="Times New Roman" w:cstheme="minorHAnsi"/>
          <w:i/>
          <w:iCs/>
          <w:color w:val="333333"/>
          <w:sz w:val="18"/>
          <w:szCs w:val="18"/>
        </w:rPr>
        <w:t>Required courses</w:t>
      </w:r>
      <w:r w:rsidRPr="00D51900">
        <w:rPr>
          <w:rFonts w:eastAsia="Times New Roman" w:cstheme="minorHAnsi"/>
          <w:color w:val="333333"/>
          <w:sz w:val="18"/>
          <w:szCs w:val="18"/>
        </w:rPr>
        <w:br/>
      </w:r>
      <w:hyperlink r:id="rId25" w:anchor="517617" w:history="1">
        <w:r w:rsidRPr="002A4075">
          <w:rPr>
            <w:rFonts w:eastAsia="Times New Roman" w:cstheme="minorHAnsi"/>
            <w:color w:val="A65C2F"/>
            <w:sz w:val="18"/>
            <w:szCs w:val="18"/>
          </w:rPr>
          <w:t>BMI 517 – Organizational Behavior and Management</w:t>
        </w:r>
      </w:hyperlink>
      <w:r w:rsidRPr="00D51900">
        <w:rPr>
          <w:rFonts w:eastAsia="Times New Roman" w:cstheme="minorHAnsi"/>
          <w:color w:val="333333"/>
          <w:sz w:val="18"/>
          <w:szCs w:val="18"/>
        </w:rPr>
        <w:br/>
      </w:r>
      <w:hyperlink r:id="rId26" w:anchor="518618" w:history="1">
        <w:r w:rsidRPr="002A4075">
          <w:rPr>
            <w:rFonts w:eastAsia="Times New Roman" w:cstheme="minorHAnsi"/>
            <w:color w:val="A65C2F"/>
            <w:sz w:val="18"/>
            <w:szCs w:val="18"/>
          </w:rPr>
          <w:t>BMI 518 – Project Management</w:t>
        </w:r>
      </w:hyperlink>
      <w:r w:rsidRPr="00D51900">
        <w:rPr>
          <w:rFonts w:eastAsia="Times New Roman" w:cstheme="minorHAnsi"/>
          <w:color w:val="333333"/>
          <w:sz w:val="18"/>
          <w:szCs w:val="18"/>
        </w:rPr>
        <w:br/>
      </w:r>
      <w:r w:rsidRPr="002A4075">
        <w:rPr>
          <w:rFonts w:eastAsia="Times New Roman" w:cstheme="minorHAnsi"/>
          <w:i/>
          <w:iCs/>
          <w:color w:val="333333"/>
          <w:sz w:val="18"/>
          <w:szCs w:val="18"/>
        </w:rPr>
        <w:t>Elective Course</w:t>
      </w:r>
      <w:r w:rsidRPr="00D51900">
        <w:rPr>
          <w:rFonts w:eastAsia="Times New Roman" w:cstheme="minorHAnsi"/>
          <w:color w:val="333333"/>
          <w:sz w:val="18"/>
          <w:szCs w:val="18"/>
        </w:rPr>
        <w:br/>
      </w:r>
      <w:hyperlink r:id="rId27" w:anchor="519619" w:history="1">
        <w:r w:rsidRPr="002A4075">
          <w:rPr>
            <w:rFonts w:eastAsia="Times New Roman" w:cstheme="minorHAnsi"/>
            <w:color w:val="A65C2F"/>
            <w:sz w:val="18"/>
            <w:szCs w:val="18"/>
          </w:rPr>
          <w:t>BMI 519 – The business of Health Care Informatics</w:t>
        </w:r>
      </w:hyperlink>
    </w:p>
    <w:p w:rsidR="00D51900" w:rsidRDefault="00D51900" w:rsidP="00D51900">
      <w:pPr>
        <w:shd w:val="clear" w:color="auto" w:fill="FFFFFF"/>
        <w:spacing w:after="0" w:line="288" w:lineRule="auto"/>
        <w:rPr>
          <w:rFonts w:ascii="Arial" w:eastAsia="Times New Roman" w:hAnsi="Arial" w:cs="Arial"/>
          <w:color w:val="333333"/>
          <w:sz w:val="15"/>
          <w:szCs w:val="15"/>
        </w:rPr>
      </w:pPr>
    </w:p>
    <w:p w:rsidR="00D51900" w:rsidRPr="00D51900" w:rsidRDefault="00D51900" w:rsidP="00D51900">
      <w:pPr>
        <w:shd w:val="clear" w:color="auto" w:fill="FFFFFF"/>
        <w:spacing w:line="240" w:lineRule="atLeast"/>
        <w:outlineLvl w:val="2"/>
        <w:rPr>
          <w:rFonts w:ascii="Arial" w:eastAsia="Times New Roman" w:hAnsi="Arial" w:cs="Arial"/>
          <w:color w:val="225B95"/>
          <w:sz w:val="18"/>
          <w:szCs w:val="18"/>
        </w:rPr>
      </w:pPr>
      <w:r w:rsidRPr="00D51900">
        <w:rPr>
          <w:rFonts w:ascii="Arial" w:eastAsia="Times New Roman" w:hAnsi="Arial" w:cs="Arial"/>
          <w:color w:val="225B95"/>
          <w:sz w:val="18"/>
          <w:szCs w:val="18"/>
        </w:rPr>
        <w:t>Hybrid Courses</w:t>
      </w:r>
    </w:p>
    <w:p w:rsidR="00D51900" w:rsidRPr="00D51900" w:rsidRDefault="00D51900" w:rsidP="00D51900">
      <w:pPr>
        <w:shd w:val="clear" w:color="auto" w:fill="FFFFFF"/>
        <w:spacing w:after="0" w:line="288" w:lineRule="auto"/>
        <w:rPr>
          <w:rFonts w:eastAsia="Times New Roman" w:cstheme="minorHAnsi"/>
          <w:color w:val="333333"/>
          <w:sz w:val="18"/>
          <w:szCs w:val="18"/>
        </w:rPr>
      </w:pPr>
      <w:r w:rsidRPr="002A4075">
        <w:rPr>
          <w:rFonts w:eastAsia="Times New Roman" w:cstheme="minorHAnsi"/>
          <w:color w:val="333333"/>
          <w:sz w:val="18"/>
          <w:szCs w:val="18"/>
        </w:rPr>
        <w:t xml:space="preserve">For those who study off-campus, there is a 6-credit (2-course) on-campus requirement. Once or twice a year, several hybrid courses </w:t>
      </w:r>
      <w:hyperlink r:id="rId28" w:tgtFrame="_blank" w:history="1">
        <w:r w:rsidRPr="002A4075">
          <w:rPr>
            <w:rFonts w:eastAsia="Times New Roman" w:cstheme="minorHAnsi"/>
            <w:color w:val="A65C2F"/>
            <w:sz w:val="18"/>
            <w:szCs w:val="18"/>
          </w:rPr>
          <w:t>(see hybrid schedule)</w:t>
        </w:r>
      </w:hyperlink>
      <w:r w:rsidRPr="002A4075">
        <w:rPr>
          <w:rFonts w:eastAsia="Times New Roman" w:cstheme="minorHAnsi"/>
          <w:color w:val="333333"/>
          <w:sz w:val="18"/>
          <w:szCs w:val="18"/>
        </w:rPr>
        <w:t xml:space="preserve"> are offered on the OHSU campuses, allowing you to meet and work closely with faculty and with other students. Each course spans several weeks and the on-campus portion lasts 3-5 days, depending on the course. </w:t>
      </w:r>
      <w:r w:rsidRPr="002A4075">
        <w:rPr>
          <w:rFonts w:eastAsia="Times New Roman" w:cstheme="minorHAnsi"/>
          <w:b/>
          <w:bCs/>
          <w:color w:val="333333"/>
          <w:sz w:val="18"/>
          <w:szCs w:val="18"/>
        </w:rPr>
        <w:t>These courses require pre- and post-campus work such as reading of the text(s) and weekly assignments.</w:t>
      </w:r>
      <w:r w:rsidRPr="002A4075">
        <w:rPr>
          <w:rFonts w:eastAsia="Times New Roman" w:cstheme="minorHAnsi"/>
          <w:color w:val="333333"/>
          <w:sz w:val="18"/>
          <w:szCs w:val="18"/>
        </w:rPr>
        <w:t xml:space="preserve"> Details are included in course syllabi. Most of the courses are scheduled back-to-back in September so that students may satisfy the 2-course requirement in one trip to Portland.</w:t>
      </w:r>
      <w:r w:rsidRPr="00D51900">
        <w:rPr>
          <w:rFonts w:eastAsia="Times New Roman" w:cstheme="minorHAnsi"/>
          <w:color w:val="333333"/>
          <w:sz w:val="18"/>
          <w:szCs w:val="18"/>
        </w:rPr>
        <w:br/>
        <w:t> </w:t>
      </w:r>
    </w:p>
    <w:p w:rsidR="007D638D" w:rsidRPr="002A4075" w:rsidRDefault="007D638D">
      <w:pPr>
        <w:rPr>
          <w:sz w:val="18"/>
          <w:szCs w:val="18"/>
        </w:rPr>
      </w:pPr>
      <w:r>
        <w:t>Timeline</w:t>
      </w:r>
      <w:proofErr w:type="gramStart"/>
      <w:r>
        <w:t>:</w:t>
      </w:r>
      <w:proofErr w:type="gramEnd"/>
      <w:r w:rsidR="002A4075">
        <w:br/>
      </w:r>
      <w:r w:rsidR="002A4075" w:rsidRPr="002A4075">
        <w:rPr>
          <w:sz w:val="18"/>
          <w:szCs w:val="18"/>
        </w:rPr>
        <w:t xml:space="preserve">2 years </w:t>
      </w:r>
      <w:r w:rsidR="002A4075">
        <w:rPr>
          <w:sz w:val="18"/>
          <w:szCs w:val="18"/>
        </w:rPr>
        <w:t>from start to completion of all courses and project</w:t>
      </w:r>
    </w:p>
    <w:p w:rsidR="007D638D" w:rsidRPr="002A4075" w:rsidRDefault="007D638D">
      <w:pPr>
        <w:rPr>
          <w:rFonts w:cstheme="minorHAnsi"/>
          <w:sz w:val="18"/>
          <w:szCs w:val="18"/>
        </w:rPr>
      </w:pPr>
      <w:r>
        <w:t>Project</w:t>
      </w:r>
      <w:proofErr w:type="gramStart"/>
      <w:r>
        <w:t>:</w:t>
      </w:r>
      <w:proofErr w:type="gramEnd"/>
      <w:r w:rsidR="002A4075">
        <w:br/>
      </w:r>
      <w:r w:rsidR="002A4075">
        <w:rPr>
          <w:rStyle w:val="Strong"/>
          <w:rFonts w:ascii="Arial" w:hAnsi="Arial" w:cs="Arial"/>
          <w:sz w:val="15"/>
          <w:szCs w:val="15"/>
        </w:rPr>
        <w:br/>
      </w:r>
      <w:r w:rsidR="002A4075" w:rsidRPr="002A4075">
        <w:rPr>
          <w:rStyle w:val="Strong"/>
          <w:rFonts w:cstheme="minorHAnsi"/>
          <w:sz w:val="18"/>
          <w:szCs w:val="18"/>
        </w:rPr>
        <w:t>Capstone Project</w:t>
      </w:r>
      <w:r w:rsidR="002A4075" w:rsidRPr="002A4075">
        <w:rPr>
          <w:rFonts w:cstheme="minorHAnsi"/>
          <w:sz w:val="18"/>
          <w:szCs w:val="18"/>
        </w:rPr>
        <w:t>- BMI 581</w:t>
      </w:r>
      <w:r w:rsidR="002A4075" w:rsidRPr="002A4075">
        <w:rPr>
          <w:rFonts w:cstheme="minorHAnsi"/>
          <w:sz w:val="18"/>
          <w:szCs w:val="18"/>
        </w:rPr>
        <w:br/>
      </w:r>
      <w:r w:rsidR="002A4075" w:rsidRPr="002A4075">
        <w:rPr>
          <w:rStyle w:val="Strong"/>
          <w:rFonts w:cstheme="minorHAnsi"/>
          <w:sz w:val="18"/>
          <w:szCs w:val="18"/>
        </w:rPr>
        <w:t>Instructor</w:t>
      </w:r>
      <w:r w:rsidR="002A4075" w:rsidRPr="002A4075">
        <w:rPr>
          <w:rFonts w:cstheme="minorHAnsi"/>
          <w:sz w:val="18"/>
          <w:szCs w:val="18"/>
        </w:rPr>
        <w:t>: TBD</w:t>
      </w:r>
      <w:r w:rsidR="002A4075" w:rsidRPr="002A4075">
        <w:rPr>
          <w:rFonts w:cstheme="minorHAnsi"/>
          <w:sz w:val="18"/>
          <w:szCs w:val="18"/>
        </w:rPr>
        <w:br/>
      </w:r>
      <w:r w:rsidR="002A4075" w:rsidRPr="002A4075">
        <w:rPr>
          <w:rStyle w:val="Strong"/>
          <w:rFonts w:cstheme="minorHAnsi"/>
          <w:sz w:val="18"/>
          <w:szCs w:val="18"/>
        </w:rPr>
        <w:t>Credits</w:t>
      </w:r>
      <w:r w:rsidR="002A4075" w:rsidRPr="002A4075">
        <w:rPr>
          <w:rFonts w:cstheme="minorHAnsi"/>
          <w:sz w:val="18"/>
          <w:szCs w:val="18"/>
        </w:rPr>
        <w:t>: 6.0</w:t>
      </w:r>
      <w:r w:rsidR="002A4075" w:rsidRPr="002A4075">
        <w:rPr>
          <w:rFonts w:cstheme="minorHAnsi"/>
          <w:sz w:val="18"/>
          <w:szCs w:val="18"/>
        </w:rPr>
        <w:br/>
      </w:r>
      <w:r w:rsidR="002A4075" w:rsidRPr="002A4075">
        <w:rPr>
          <w:rStyle w:val="Strong"/>
          <w:rFonts w:cstheme="minorHAnsi"/>
          <w:sz w:val="18"/>
          <w:szCs w:val="18"/>
        </w:rPr>
        <w:t>Content</w:t>
      </w:r>
      <w:r w:rsidR="002A4075" w:rsidRPr="002A4075">
        <w:rPr>
          <w:rFonts w:cstheme="minorHAnsi"/>
          <w:sz w:val="18"/>
          <w:szCs w:val="18"/>
        </w:rPr>
        <w:t xml:space="preserve">: A two to three-term capstone project in biomedical informatics is a non-independent project that will be performed under the close supervision of the capstone advisor. Project possibilities include, but are not limited to: developing a project that fits into a larger framework, systematic review, piece of an ongoing research project, substantial background literature review, assisting in grant writing, curriculum revision, or project with an IT organization, such as ITG. For more information, see the </w:t>
      </w:r>
      <w:hyperlink r:id="rId29" w:tgtFrame="_blank" w:history="1">
        <w:r w:rsidR="002A4075" w:rsidRPr="002A4075">
          <w:rPr>
            <w:rStyle w:val="Hyperlink"/>
            <w:rFonts w:cstheme="minorHAnsi"/>
            <w:sz w:val="18"/>
            <w:szCs w:val="18"/>
          </w:rPr>
          <w:t>Capstone Project Requirements</w:t>
        </w:r>
      </w:hyperlink>
      <w:r w:rsidR="002A4075" w:rsidRPr="002A4075">
        <w:rPr>
          <w:rFonts w:cstheme="minorHAnsi"/>
          <w:sz w:val="18"/>
          <w:szCs w:val="18"/>
        </w:rPr>
        <w:t>.</w:t>
      </w:r>
      <w:r w:rsidR="002A4075" w:rsidRPr="002A4075">
        <w:rPr>
          <w:rFonts w:cstheme="minorHAnsi"/>
          <w:sz w:val="18"/>
          <w:szCs w:val="18"/>
        </w:rPr>
        <w:br/>
      </w:r>
      <w:r w:rsidR="002A4075" w:rsidRPr="002A4075">
        <w:rPr>
          <w:rStyle w:val="Strong"/>
          <w:rFonts w:cstheme="minorHAnsi"/>
          <w:sz w:val="18"/>
          <w:szCs w:val="18"/>
        </w:rPr>
        <w:t>Prerequisite</w:t>
      </w:r>
      <w:r w:rsidR="002A4075" w:rsidRPr="002A4075">
        <w:rPr>
          <w:rFonts w:cstheme="minorHAnsi"/>
          <w:sz w:val="18"/>
          <w:szCs w:val="18"/>
        </w:rPr>
        <w:t>: BMI 570, Consent of instructor, Advisor Assignment Form, proposal outline.</w:t>
      </w:r>
      <w:r w:rsidR="002A4075" w:rsidRPr="002A4075">
        <w:rPr>
          <w:rFonts w:cstheme="minorHAnsi"/>
          <w:sz w:val="18"/>
          <w:szCs w:val="18"/>
        </w:rPr>
        <w:br/>
      </w:r>
      <w:r w:rsidR="002A4075" w:rsidRPr="002A4075">
        <w:rPr>
          <w:rFonts w:cstheme="minorHAnsi"/>
          <w:b/>
          <w:sz w:val="18"/>
          <w:szCs w:val="18"/>
        </w:rPr>
        <w:t>Note</w:t>
      </w:r>
      <w:r w:rsidR="002A4075" w:rsidRPr="002A4075">
        <w:rPr>
          <w:rFonts w:cstheme="minorHAnsi"/>
          <w:sz w:val="18"/>
          <w:szCs w:val="18"/>
        </w:rPr>
        <w:t>: your applied clinical informatics research project for the fellowship should also count for your Master’s project, but you will still have to reconcile that with your Advisor</w:t>
      </w:r>
    </w:p>
    <w:p w:rsidR="00D51900" w:rsidRPr="002A4075" w:rsidRDefault="007D638D" w:rsidP="00D51900">
      <w:pPr>
        <w:pStyle w:val="Heading3"/>
        <w:shd w:val="clear" w:color="auto" w:fill="FFFFFF"/>
        <w:spacing w:after="0" w:line="288" w:lineRule="auto"/>
        <w:rPr>
          <w:rFonts w:asciiTheme="minorHAnsi" w:hAnsiTheme="minorHAnsi" w:cstheme="minorHAnsi"/>
          <w:sz w:val="18"/>
          <w:szCs w:val="18"/>
        </w:rPr>
      </w:pPr>
      <w:r w:rsidRPr="00D51900">
        <w:rPr>
          <w:rFonts w:asciiTheme="minorHAnsi" w:hAnsiTheme="minorHAnsi" w:cstheme="minorHAnsi"/>
          <w:color w:val="auto"/>
          <w:sz w:val="22"/>
          <w:szCs w:val="22"/>
        </w:rPr>
        <w:t>Point</w:t>
      </w:r>
      <w:r w:rsidR="002A4075">
        <w:rPr>
          <w:rFonts w:asciiTheme="minorHAnsi" w:hAnsiTheme="minorHAnsi" w:cstheme="minorHAnsi"/>
          <w:color w:val="auto"/>
          <w:sz w:val="22"/>
          <w:szCs w:val="22"/>
        </w:rPr>
        <w:t>s</w:t>
      </w:r>
      <w:r w:rsidRPr="00D51900">
        <w:rPr>
          <w:rFonts w:asciiTheme="minorHAnsi" w:hAnsiTheme="minorHAnsi" w:cstheme="minorHAnsi"/>
          <w:color w:val="auto"/>
          <w:sz w:val="22"/>
          <w:szCs w:val="22"/>
        </w:rPr>
        <w:t xml:space="preserve"> of Contact</w:t>
      </w:r>
      <w:proofErr w:type="gramStart"/>
      <w:r w:rsidRPr="00D51900">
        <w:rPr>
          <w:rFonts w:asciiTheme="minorHAnsi" w:hAnsiTheme="minorHAnsi" w:cstheme="minorHAnsi"/>
          <w:color w:val="auto"/>
          <w:sz w:val="22"/>
          <w:szCs w:val="22"/>
        </w:rPr>
        <w:t>:</w:t>
      </w:r>
      <w:proofErr w:type="gramEnd"/>
      <w:r w:rsidR="00D51900">
        <w:rPr>
          <w:rFonts w:ascii="Arial" w:hAnsi="Arial" w:cs="Arial"/>
          <w:sz w:val="18"/>
          <w:szCs w:val="18"/>
        </w:rPr>
        <w:br/>
      </w:r>
      <w:r w:rsidR="00D51900" w:rsidRPr="00D51900">
        <w:rPr>
          <w:rFonts w:ascii="Arial" w:hAnsi="Arial" w:cs="Arial"/>
          <w:sz w:val="18"/>
          <w:szCs w:val="18"/>
        </w:rPr>
        <w:br/>
      </w:r>
      <w:r w:rsidR="00D51900" w:rsidRPr="002A4075">
        <w:rPr>
          <w:rFonts w:asciiTheme="minorHAnsi" w:hAnsiTheme="minorHAnsi" w:cstheme="minorHAnsi"/>
          <w:sz w:val="18"/>
          <w:szCs w:val="18"/>
        </w:rPr>
        <w:t>Physical address</w:t>
      </w:r>
    </w:p>
    <w:p w:rsidR="00D51900" w:rsidRPr="00D51900" w:rsidRDefault="00D51900" w:rsidP="00D51900">
      <w:pPr>
        <w:shd w:val="clear" w:color="auto" w:fill="FFFFFF"/>
        <w:spacing w:after="0" w:line="288" w:lineRule="auto"/>
        <w:rPr>
          <w:rFonts w:eastAsia="Times New Roman" w:cstheme="minorHAnsi"/>
          <w:color w:val="333333"/>
          <w:sz w:val="18"/>
          <w:szCs w:val="18"/>
        </w:rPr>
      </w:pPr>
      <w:r w:rsidRPr="00D51900">
        <w:rPr>
          <w:rFonts w:eastAsia="Times New Roman" w:cstheme="minorHAnsi"/>
          <w:color w:val="333333"/>
          <w:sz w:val="18"/>
          <w:szCs w:val="18"/>
        </w:rPr>
        <w:t>Oregon Health &amp; Science University, Central Campus</w:t>
      </w:r>
      <w:r w:rsidRPr="00D51900">
        <w:rPr>
          <w:rFonts w:eastAsia="Times New Roman" w:cstheme="minorHAnsi"/>
          <w:color w:val="333333"/>
          <w:sz w:val="18"/>
          <w:szCs w:val="18"/>
        </w:rPr>
        <w:br/>
        <w:t>5th Floor, Biomedical Information Communication Center (BICC)</w:t>
      </w:r>
      <w:r w:rsidRPr="00D51900">
        <w:rPr>
          <w:rFonts w:eastAsia="Times New Roman" w:cstheme="minorHAnsi"/>
          <w:color w:val="333333"/>
          <w:sz w:val="18"/>
          <w:szCs w:val="18"/>
        </w:rPr>
        <w:br/>
        <w:t>3181 S.W. Sam Jackson Park Rd.</w:t>
      </w:r>
      <w:r w:rsidRPr="00D51900">
        <w:rPr>
          <w:rFonts w:eastAsia="Times New Roman" w:cstheme="minorHAnsi"/>
          <w:color w:val="333333"/>
          <w:sz w:val="18"/>
          <w:szCs w:val="18"/>
        </w:rPr>
        <w:br/>
        <w:t>Portland, OR 97239-3098</w:t>
      </w:r>
      <w:r w:rsidRPr="00D51900">
        <w:rPr>
          <w:rFonts w:eastAsia="Times New Roman" w:cstheme="minorHAnsi"/>
          <w:color w:val="333333"/>
          <w:sz w:val="18"/>
          <w:szCs w:val="18"/>
        </w:rPr>
        <w:br/>
        <w:t xml:space="preserve">[ </w:t>
      </w:r>
      <w:hyperlink r:id="rId30" w:history="1">
        <w:r w:rsidRPr="002A4075">
          <w:rPr>
            <w:rFonts w:eastAsia="Times New Roman" w:cstheme="minorHAnsi"/>
            <w:color w:val="A65C2F"/>
            <w:sz w:val="18"/>
            <w:szCs w:val="18"/>
          </w:rPr>
          <w:t>Directions &amp; Maps</w:t>
        </w:r>
      </w:hyperlink>
      <w:r w:rsidRPr="00D51900">
        <w:rPr>
          <w:rFonts w:eastAsia="Times New Roman" w:cstheme="minorHAnsi"/>
          <w:color w:val="333333"/>
          <w:sz w:val="18"/>
          <w:szCs w:val="18"/>
        </w:rPr>
        <w:t xml:space="preserve"> ]</w:t>
      </w:r>
    </w:p>
    <w:p w:rsidR="00D51900" w:rsidRPr="002A4075" w:rsidRDefault="00D51900" w:rsidP="00D51900">
      <w:pPr>
        <w:shd w:val="clear" w:color="auto" w:fill="FFFFFF"/>
        <w:spacing w:after="0" w:line="288" w:lineRule="auto"/>
        <w:outlineLvl w:val="2"/>
        <w:rPr>
          <w:rFonts w:eastAsia="Times New Roman" w:cstheme="minorHAnsi"/>
          <w:color w:val="225B95"/>
          <w:sz w:val="18"/>
          <w:szCs w:val="18"/>
        </w:rPr>
      </w:pPr>
    </w:p>
    <w:p w:rsidR="00D51900" w:rsidRPr="00D51900" w:rsidRDefault="00D51900" w:rsidP="00D51900">
      <w:pPr>
        <w:shd w:val="clear" w:color="auto" w:fill="FFFFFF"/>
        <w:spacing w:after="0" w:line="288" w:lineRule="auto"/>
        <w:outlineLvl w:val="2"/>
        <w:rPr>
          <w:rFonts w:eastAsia="Times New Roman" w:cstheme="minorHAnsi"/>
          <w:color w:val="225B95"/>
          <w:sz w:val="18"/>
          <w:szCs w:val="18"/>
        </w:rPr>
      </w:pPr>
      <w:r w:rsidRPr="00D51900">
        <w:rPr>
          <w:rFonts w:eastAsia="Times New Roman" w:cstheme="minorHAnsi"/>
          <w:color w:val="225B95"/>
          <w:sz w:val="18"/>
          <w:szCs w:val="18"/>
        </w:rPr>
        <w:t>Mailing address</w:t>
      </w:r>
    </w:p>
    <w:p w:rsidR="00F55264" w:rsidRPr="00D51900" w:rsidRDefault="00D51900" w:rsidP="00D51900">
      <w:pPr>
        <w:shd w:val="clear" w:color="auto" w:fill="FFFFFF"/>
        <w:spacing w:after="0" w:line="288" w:lineRule="auto"/>
        <w:rPr>
          <w:rFonts w:eastAsia="Times New Roman" w:cstheme="minorHAnsi"/>
          <w:color w:val="333333"/>
          <w:sz w:val="18"/>
          <w:szCs w:val="18"/>
        </w:rPr>
      </w:pPr>
      <w:r w:rsidRPr="00D51900">
        <w:rPr>
          <w:rFonts w:eastAsia="Times New Roman" w:cstheme="minorHAnsi"/>
          <w:color w:val="333333"/>
          <w:sz w:val="18"/>
          <w:szCs w:val="18"/>
        </w:rPr>
        <w:t>Oregon Health &amp; Science University</w:t>
      </w:r>
      <w:r w:rsidRPr="00D51900">
        <w:rPr>
          <w:rFonts w:eastAsia="Times New Roman" w:cstheme="minorHAnsi"/>
          <w:color w:val="333333"/>
          <w:sz w:val="18"/>
          <w:szCs w:val="18"/>
        </w:rPr>
        <w:br/>
        <w:t>Mail Code: BICC</w:t>
      </w:r>
      <w:r w:rsidRPr="00D51900">
        <w:rPr>
          <w:rFonts w:eastAsia="Times New Roman" w:cstheme="minorHAnsi"/>
          <w:color w:val="333333"/>
          <w:sz w:val="18"/>
          <w:szCs w:val="18"/>
        </w:rPr>
        <w:br/>
        <w:t>3181 S.W. Sam Jackson Park Rd</w:t>
      </w:r>
      <w:proofErr w:type="gramStart"/>
      <w:r w:rsidRPr="00D51900">
        <w:rPr>
          <w:rFonts w:eastAsia="Times New Roman" w:cstheme="minorHAnsi"/>
          <w:color w:val="333333"/>
          <w:sz w:val="18"/>
          <w:szCs w:val="18"/>
        </w:rPr>
        <w:t>.</w:t>
      </w:r>
      <w:proofErr w:type="gramEnd"/>
      <w:r w:rsidRPr="00D51900">
        <w:rPr>
          <w:rFonts w:eastAsia="Times New Roman" w:cstheme="minorHAnsi"/>
          <w:color w:val="333333"/>
          <w:sz w:val="18"/>
          <w:szCs w:val="18"/>
        </w:rPr>
        <w:br/>
        <w:t>Portland, OR 97239-3098</w:t>
      </w:r>
    </w:p>
    <w:p w:rsidR="00D51900" w:rsidRPr="002A4075" w:rsidRDefault="00D51900" w:rsidP="00D51900">
      <w:pPr>
        <w:shd w:val="clear" w:color="auto" w:fill="FFFFFF"/>
        <w:spacing w:after="0" w:line="288" w:lineRule="auto"/>
        <w:outlineLvl w:val="2"/>
        <w:rPr>
          <w:rFonts w:eastAsia="Times New Roman" w:cstheme="minorHAnsi"/>
          <w:color w:val="225B95"/>
          <w:sz w:val="18"/>
          <w:szCs w:val="18"/>
        </w:rPr>
      </w:pPr>
    </w:p>
    <w:p w:rsidR="00D51900" w:rsidRPr="00D51900" w:rsidRDefault="00D51900" w:rsidP="00D51900">
      <w:pPr>
        <w:shd w:val="clear" w:color="auto" w:fill="FFFFFF"/>
        <w:spacing w:after="0" w:line="288" w:lineRule="auto"/>
        <w:outlineLvl w:val="2"/>
        <w:rPr>
          <w:rFonts w:eastAsia="Times New Roman" w:cstheme="minorHAnsi"/>
          <w:color w:val="225B95"/>
          <w:sz w:val="18"/>
          <w:szCs w:val="18"/>
        </w:rPr>
      </w:pPr>
      <w:r w:rsidRPr="00D51900">
        <w:rPr>
          <w:rFonts w:eastAsia="Times New Roman" w:cstheme="minorHAnsi"/>
          <w:color w:val="225B95"/>
          <w:sz w:val="18"/>
          <w:szCs w:val="18"/>
        </w:rPr>
        <w:t>Telephone/Fax</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9"/>
        <w:gridCol w:w="1674"/>
      </w:tblGrid>
      <w:tr w:rsidR="00D51900" w:rsidRPr="00D51900" w:rsidTr="00D51900">
        <w:trPr>
          <w:tblCellSpacing w:w="15" w:type="dxa"/>
        </w:trPr>
        <w:tc>
          <w:tcPr>
            <w:tcW w:w="0" w:type="auto"/>
            <w:vAlign w:val="center"/>
            <w:hideMark/>
          </w:tcPr>
          <w:p w:rsidR="00D51900" w:rsidRPr="00D51900" w:rsidRDefault="00D51900" w:rsidP="00D51900">
            <w:pPr>
              <w:spacing w:after="0" w:line="288" w:lineRule="auto"/>
              <w:jc w:val="center"/>
              <w:rPr>
                <w:rFonts w:eastAsia="Times New Roman" w:cstheme="minorHAnsi"/>
                <w:color w:val="333333"/>
                <w:sz w:val="18"/>
                <w:szCs w:val="18"/>
              </w:rPr>
            </w:pPr>
            <w:r w:rsidRPr="00D51900">
              <w:rPr>
                <w:rFonts w:eastAsia="Times New Roman" w:cstheme="minorHAnsi"/>
                <w:color w:val="333333"/>
                <w:sz w:val="18"/>
                <w:szCs w:val="18"/>
              </w:rPr>
              <w:t>503.494.4502</w:t>
            </w:r>
          </w:p>
        </w:tc>
        <w:tc>
          <w:tcPr>
            <w:tcW w:w="0" w:type="auto"/>
            <w:vAlign w:val="center"/>
            <w:hideMark/>
          </w:tcPr>
          <w:p w:rsidR="00D51900" w:rsidRPr="00D51900" w:rsidRDefault="00D51900" w:rsidP="00D51900">
            <w:pPr>
              <w:spacing w:after="0" w:line="288" w:lineRule="auto"/>
              <w:jc w:val="center"/>
              <w:rPr>
                <w:rFonts w:eastAsia="Times New Roman" w:cstheme="minorHAnsi"/>
                <w:color w:val="333333"/>
                <w:sz w:val="18"/>
                <w:szCs w:val="18"/>
              </w:rPr>
            </w:pPr>
            <w:r w:rsidRPr="00D51900">
              <w:rPr>
                <w:rFonts w:eastAsia="Times New Roman" w:cstheme="minorHAnsi"/>
                <w:color w:val="333333"/>
                <w:sz w:val="18"/>
                <w:szCs w:val="18"/>
              </w:rPr>
              <w:t>General phone</w:t>
            </w:r>
          </w:p>
        </w:tc>
      </w:tr>
      <w:tr w:rsidR="00D51900" w:rsidRPr="00D51900" w:rsidTr="00D51900">
        <w:trPr>
          <w:tblCellSpacing w:w="15" w:type="dxa"/>
        </w:trPr>
        <w:tc>
          <w:tcPr>
            <w:tcW w:w="0" w:type="auto"/>
            <w:vAlign w:val="center"/>
            <w:hideMark/>
          </w:tcPr>
          <w:p w:rsidR="00D51900" w:rsidRPr="00D51900" w:rsidRDefault="00D51900" w:rsidP="00D51900">
            <w:pPr>
              <w:spacing w:after="0" w:line="288" w:lineRule="auto"/>
              <w:jc w:val="center"/>
              <w:rPr>
                <w:rFonts w:eastAsia="Times New Roman" w:cstheme="minorHAnsi"/>
                <w:color w:val="333333"/>
                <w:sz w:val="18"/>
                <w:szCs w:val="18"/>
              </w:rPr>
            </w:pPr>
            <w:r w:rsidRPr="00D51900">
              <w:rPr>
                <w:rFonts w:eastAsia="Times New Roman" w:cstheme="minorHAnsi"/>
                <w:color w:val="333333"/>
                <w:sz w:val="18"/>
                <w:szCs w:val="18"/>
              </w:rPr>
              <w:t>503.494.2547</w:t>
            </w:r>
          </w:p>
        </w:tc>
        <w:tc>
          <w:tcPr>
            <w:tcW w:w="0" w:type="auto"/>
            <w:vAlign w:val="center"/>
            <w:hideMark/>
          </w:tcPr>
          <w:p w:rsidR="00D51900" w:rsidRPr="00D51900" w:rsidRDefault="00D51900" w:rsidP="00D51900">
            <w:pPr>
              <w:spacing w:after="0" w:line="288" w:lineRule="auto"/>
              <w:jc w:val="center"/>
              <w:rPr>
                <w:rFonts w:eastAsia="Times New Roman" w:cstheme="minorHAnsi"/>
                <w:color w:val="333333"/>
                <w:sz w:val="18"/>
                <w:szCs w:val="18"/>
              </w:rPr>
            </w:pPr>
            <w:r w:rsidRPr="00D51900">
              <w:rPr>
                <w:rFonts w:eastAsia="Times New Roman" w:cstheme="minorHAnsi"/>
                <w:color w:val="333333"/>
                <w:sz w:val="18"/>
                <w:szCs w:val="18"/>
              </w:rPr>
              <w:t>Educational programs</w:t>
            </w:r>
          </w:p>
        </w:tc>
      </w:tr>
      <w:tr w:rsidR="00D51900" w:rsidRPr="00D51900" w:rsidTr="00D51900">
        <w:trPr>
          <w:tblCellSpacing w:w="15" w:type="dxa"/>
        </w:trPr>
        <w:tc>
          <w:tcPr>
            <w:tcW w:w="0" w:type="auto"/>
            <w:vAlign w:val="center"/>
            <w:hideMark/>
          </w:tcPr>
          <w:p w:rsidR="00D51900" w:rsidRPr="00D51900" w:rsidRDefault="00D51900" w:rsidP="00D51900">
            <w:pPr>
              <w:spacing w:after="0" w:line="288" w:lineRule="auto"/>
              <w:jc w:val="center"/>
              <w:rPr>
                <w:rFonts w:eastAsia="Times New Roman" w:cstheme="minorHAnsi"/>
                <w:color w:val="333333"/>
                <w:sz w:val="18"/>
                <w:szCs w:val="18"/>
              </w:rPr>
            </w:pPr>
            <w:r w:rsidRPr="00D51900">
              <w:rPr>
                <w:rFonts w:eastAsia="Times New Roman" w:cstheme="minorHAnsi"/>
                <w:color w:val="333333"/>
                <w:sz w:val="18"/>
                <w:szCs w:val="18"/>
              </w:rPr>
              <w:t>503.346.6815</w:t>
            </w:r>
          </w:p>
        </w:tc>
        <w:tc>
          <w:tcPr>
            <w:tcW w:w="0" w:type="auto"/>
            <w:vAlign w:val="center"/>
            <w:hideMark/>
          </w:tcPr>
          <w:p w:rsidR="00F55264" w:rsidRPr="00D51900" w:rsidRDefault="00D51900" w:rsidP="00F55264">
            <w:pPr>
              <w:spacing w:after="0" w:line="288" w:lineRule="auto"/>
              <w:jc w:val="center"/>
              <w:rPr>
                <w:rFonts w:eastAsia="Times New Roman" w:cstheme="minorHAnsi"/>
                <w:color w:val="333333"/>
                <w:sz w:val="18"/>
                <w:szCs w:val="18"/>
              </w:rPr>
            </w:pPr>
            <w:r w:rsidRPr="00D51900">
              <w:rPr>
                <w:rFonts w:eastAsia="Times New Roman" w:cstheme="minorHAnsi"/>
                <w:color w:val="333333"/>
                <w:sz w:val="18"/>
                <w:szCs w:val="18"/>
              </w:rPr>
              <w:t>Fax</w:t>
            </w:r>
          </w:p>
        </w:tc>
      </w:tr>
    </w:tbl>
    <w:p w:rsidR="007D638D" w:rsidRDefault="007D638D"/>
    <w:sectPr w:rsidR="007D638D" w:rsidSect="00A25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38D"/>
    <w:rsid w:val="0005515B"/>
    <w:rsid w:val="00057FEB"/>
    <w:rsid w:val="001062F2"/>
    <w:rsid w:val="0011780B"/>
    <w:rsid w:val="00126B03"/>
    <w:rsid w:val="0014259E"/>
    <w:rsid w:val="00157C8D"/>
    <w:rsid w:val="00194086"/>
    <w:rsid w:val="001D3789"/>
    <w:rsid w:val="001D7FAB"/>
    <w:rsid w:val="00256037"/>
    <w:rsid w:val="002A4075"/>
    <w:rsid w:val="002C075F"/>
    <w:rsid w:val="002D2E38"/>
    <w:rsid w:val="002F62C9"/>
    <w:rsid w:val="00323D64"/>
    <w:rsid w:val="00354073"/>
    <w:rsid w:val="00384CD6"/>
    <w:rsid w:val="00404E37"/>
    <w:rsid w:val="00410CB4"/>
    <w:rsid w:val="005030D0"/>
    <w:rsid w:val="005157C7"/>
    <w:rsid w:val="005A4074"/>
    <w:rsid w:val="005F5793"/>
    <w:rsid w:val="00641A0B"/>
    <w:rsid w:val="006A3E0B"/>
    <w:rsid w:val="006B0943"/>
    <w:rsid w:val="006B3C48"/>
    <w:rsid w:val="006D46E8"/>
    <w:rsid w:val="007D638D"/>
    <w:rsid w:val="0084554A"/>
    <w:rsid w:val="00856079"/>
    <w:rsid w:val="008A3E17"/>
    <w:rsid w:val="008F0C40"/>
    <w:rsid w:val="00916F6E"/>
    <w:rsid w:val="00940CBD"/>
    <w:rsid w:val="00990B0A"/>
    <w:rsid w:val="009A0427"/>
    <w:rsid w:val="009A1217"/>
    <w:rsid w:val="009B08B9"/>
    <w:rsid w:val="009E1176"/>
    <w:rsid w:val="00A25F1D"/>
    <w:rsid w:val="00A35683"/>
    <w:rsid w:val="00A672FA"/>
    <w:rsid w:val="00A72B2C"/>
    <w:rsid w:val="00A73A1E"/>
    <w:rsid w:val="00A9698B"/>
    <w:rsid w:val="00AB51EF"/>
    <w:rsid w:val="00B04E2B"/>
    <w:rsid w:val="00B13CDE"/>
    <w:rsid w:val="00BB58DF"/>
    <w:rsid w:val="00BC1ED4"/>
    <w:rsid w:val="00BE4DB5"/>
    <w:rsid w:val="00C2254E"/>
    <w:rsid w:val="00C26E5E"/>
    <w:rsid w:val="00C328FE"/>
    <w:rsid w:val="00C37C24"/>
    <w:rsid w:val="00C64116"/>
    <w:rsid w:val="00CB58D7"/>
    <w:rsid w:val="00D42227"/>
    <w:rsid w:val="00D44E91"/>
    <w:rsid w:val="00D51900"/>
    <w:rsid w:val="00D77859"/>
    <w:rsid w:val="00DB088A"/>
    <w:rsid w:val="00DF1313"/>
    <w:rsid w:val="00E9059B"/>
    <w:rsid w:val="00EA0661"/>
    <w:rsid w:val="00ED73E0"/>
    <w:rsid w:val="00EE06ED"/>
    <w:rsid w:val="00EE738F"/>
    <w:rsid w:val="00F55264"/>
    <w:rsid w:val="00FB2EBC"/>
    <w:rsid w:val="00FC4430"/>
    <w:rsid w:val="00FC5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51900"/>
    <w:pPr>
      <w:spacing w:after="72" w:line="240" w:lineRule="atLeast"/>
      <w:outlineLvl w:val="2"/>
    </w:pPr>
    <w:rPr>
      <w:rFonts w:ascii="Times New Roman" w:eastAsia="Times New Roman" w:hAnsi="Times New Roman" w:cs="Times New Roman"/>
      <w:color w:val="225B95"/>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900"/>
    <w:rPr>
      <w:strike w:val="0"/>
      <w:dstrike w:val="0"/>
      <w:color w:val="A65C2F"/>
      <w:u w:val="none"/>
      <w:effect w:val="none"/>
    </w:rPr>
  </w:style>
  <w:style w:type="character" w:styleId="Strong">
    <w:name w:val="Strong"/>
    <w:basedOn w:val="DefaultParagraphFont"/>
    <w:uiPriority w:val="22"/>
    <w:qFormat/>
    <w:rsid w:val="00D51900"/>
    <w:rPr>
      <w:b/>
      <w:bCs/>
    </w:rPr>
  </w:style>
  <w:style w:type="paragraph" w:styleId="NormalWeb">
    <w:name w:val="Normal (Web)"/>
    <w:basedOn w:val="Normal"/>
    <w:uiPriority w:val="99"/>
    <w:semiHidden/>
    <w:unhideWhenUsed/>
    <w:rsid w:val="00D51900"/>
    <w:pPr>
      <w:spacing w:before="24" w:after="168" w:line="240" w:lineRule="auto"/>
    </w:pPr>
    <w:rPr>
      <w:rFonts w:ascii="Times New Roman" w:eastAsia="Times New Roman" w:hAnsi="Times New Roman" w:cs="Times New Roman"/>
      <w:color w:val="333333"/>
      <w:sz w:val="24"/>
      <w:szCs w:val="24"/>
    </w:rPr>
  </w:style>
  <w:style w:type="character" w:styleId="Emphasis">
    <w:name w:val="Emphasis"/>
    <w:basedOn w:val="DefaultParagraphFont"/>
    <w:uiPriority w:val="20"/>
    <w:qFormat/>
    <w:rsid w:val="00D51900"/>
    <w:rPr>
      <w:i/>
      <w:iCs/>
    </w:rPr>
  </w:style>
  <w:style w:type="character" w:customStyle="1" w:styleId="Heading3Char">
    <w:name w:val="Heading 3 Char"/>
    <w:basedOn w:val="DefaultParagraphFont"/>
    <w:link w:val="Heading3"/>
    <w:uiPriority w:val="9"/>
    <w:rsid w:val="00D51900"/>
    <w:rPr>
      <w:rFonts w:ascii="Times New Roman" w:eastAsia="Times New Roman" w:hAnsi="Times New Roman" w:cs="Times New Roman"/>
      <w:color w:val="225B95"/>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51900"/>
    <w:pPr>
      <w:spacing w:after="72" w:line="240" w:lineRule="atLeast"/>
      <w:outlineLvl w:val="2"/>
    </w:pPr>
    <w:rPr>
      <w:rFonts w:ascii="Times New Roman" w:eastAsia="Times New Roman" w:hAnsi="Times New Roman" w:cs="Times New Roman"/>
      <w:color w:val="225B95"/>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900"/>
    <w:rPr>
      <w:strike w:val="0"/>
      <w:dstrike w:val="0"/>
      <w:color w:val="A65C2F"/>
      <w:u w:val="none"/>
      <w:effect w:val="none"/>
    </w:rPr>
  </w:style>
  <w:style w:type="character" w:styleId="Strong">
    <w:name w:val="Strong"/>
    <w:basedOn w:val="DefaultParagraphFont"/>
    <w:uiPriority w:val="22"/>
    <w:qFormat/>
    <w:rsid w:val="00D51900"/>
    <w:rPr>
      <w:b/>
      <w:bCs/>
    </w:rPr>
  </w:style>
  <w:style w:type="paragraph" w:styleId="NormalWeb">
    <w:name w:val="Normal (Web)"/>
    <w:basedOn w:val="Normal"/>
    <w:uiPriority w:val="99"/>
    <w:semiHidden/>
    <w:unhideWhenUsed/>
    <w:rsid w:val="00D51900"/>
    <w:pPr>
      <w:spacing w:before="24" w:after="168" w:line="240" w:lineRule="auto"/>
    </w:pPr>
    <w:rPr>
      <w:rFonts w:ascii="Times New Roman" w:eastAsia="Times New Roman" w:hAnsi="Times New Roman" w:cs="Times New Roman"/>
      <w:color w:val="333333"/>
      <w:sz w:val="24"/>
      <w:szCs w:val="24"/>
    </w:rPr>
  </w:style>
  <w:style w:type="character" w:styleId="Emphasis">
    <w:name w:val="Emphasis"/>
    <w:basedOn w:val="DefaultParagraphFont"/>
    <w:uiPriority w:val="20"/>
    <w:qFormat/>
    <w:rsid w:val="00D51900"/>
    <w:rPr>
      <w:i/>
      <w:iCs/>
    </w:rPr>
  </w:style>
  <w:style w:type="character" w:customStyle="1" w:styleId="Heading3Char">
    <w:name w:val="Heading 3 Char"/>
    <w:basedOn w:val="DefaultParagraphFont"/>
    <w:link w:val="Heading3"/>
    <w:uiPriority w:val="9"/>
    <w:rsid w:val="00D51900"/>
    <w:rPr>
      <w:rFonts w:ascii="Times New Roman" w:eastAsia="Times New Roman" w:hAnsi="Times New Roman" w:cs="Times New Roman"/>
      <w:color w:val="225B95"/>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6353">
      <w:bodyDiv w:val="1"/>
      <w:marLeft w:val="0"/>
      <w:marRight w:val="0"/>
      <w:marTop w:val="0"/>
      <w:marBottom w:val="0"/>
      <w:divBdr>
        <w:top w:val="none" w:sz="0" w:space="0" w:color="auto"/>
        <w:left w:val="none" w:sz="0" w:space="0" w:color="auto"/>
        <w:bottom w:val="none" w:sz="0" w:space="0" w:color="auto"/>
        <w:right w:val="none" w:sz="0" w:space="0" w:color="auto"/>
      </w:divBdr>
      <w:divsChild>
        <w:div w:id="1950774327">
          <w:marLeft w:val="0"/>
          <w:marRight w:val="0"/>
          <w:marTop w:val="0"/>
          <w:marBottom w:val="0"/>
          <w:divBdr>
            <w:top w:val="none" w:sz="0" w:space="0" w:color="auto"/>
            <w:left w:val="none" w:sz="0" w:space="0" w:color="auto"/>
            <w:bottom w:val="none" w:sz="0" w:space="0" w:color="auto"/>
            <w:right w:val="none" w:sz="0" w:space="0" w:color="auto"/>
          </w:divBdr>
          <w:divsChild>
            <w:div w:id="1910966783">
              <w:marLeft w:val="0"/>
              <w:marRight w:val="0"/>
              <w:marTop w:val="26"/>
              <w:marBottom w:val="0"/>
              <w:divBdr>
                <w:top w:val="none" w:sz="0" w:space="0" w:color="auto"/>
                <w:left w:val="single" w:sz="2" w:space="0" w:color="C7CDE4"/>
                <w:bottom w:val="single" w:sz="2" w:space="0" w:color="C7CDE4"/>
                <w:right w:val="single" w:sz="4" w:space="0" w:color="C7CDE4"/>
              </w:divBdr>
              <w:divsChild>
                <w:div w:id="629439019">
                  <w:marLeft w:val="0"/>
                  <w:marRight w:val="0"/>
                  <w:marTop w:val="0"/>
                  <w:marBottom w:val="0"/>
                  <w:divBdr>
                    <w:top w:val="none" w:sz="0" w:space="0" w:color="auto"/>
                    <w:left w:val="none" w:sz="0" w:space="0" w:color="auto"/>
                    <w:bottom w:val="none" w:sz="0" w:space="0" w:color="auto"/>
                    <w:right w:val="none" w:sz="0" w:space="0" w:color="auto"/>
                  </w:divBdr>
                  <w:divsChild>
                    <w:div w:id="433327279">
                      <w:marLeft w:val="0"/>
                      <w:marRight w:val="0"/>
                      <w:marTop w:val="0"/>
                      <w:marBottom w:val="0"/>
                      <w:divBdr>
                        <w:top w:val="none" w:sz="0" w:space="0" w:color="auto"/>
                        <w:left w:val="none" w:sz="0" w:space="0" w:color="auto"/>
                        <w:bottom w:val="none" w:sz="0" w:space="0" w:color="auto"/>
                        <w:right w:val="none" w:sz="0" w:space="0" w:color="auto"/>
                      </w:divBdr>
                      <w:divsChild>
                        <w:div w:id="1071125900">
                          <w:marLeft w:val="0"/>
                          <w:marRight w:val="0"/>
                          <w:marTop w:val="0"/>
                          <w:marBottom w:val="0"/>
                          <w:divBdr>
                            <w:top w:val="none" w:sz="0" w:space="0" w:color="auto"/>
                            <w:left w:val="none" w:sz="0" w:space="0" w:color="auto"/>
                            <w:bottom w:val="none" w:sz="0" w:space="0" w:color="auto"/>
                            <w:right w:val="none" w:sz="0" w:space="0" w:color="auto"/>
                          </w:divBdr>
                          <w:divsChild>
                            <w:div w:id="1536846610">
                              <w:marLeft w:val="0"/>
                              <w:marRight w:val="0"/>
                              <w:marTop w:val="0"/>
                              <w:marBottom w:val="0"/>
                              <w:divBdr>
                                <w:top w:val="none" w:sz="0" w:space="0" w:color="auto"/>
                                <w:left w:val="none" w:sz="0" w:space="0" w:color="auto"/>
                                <w:bottom w:val="none" w:sz="0" w:space="0" w:color="auto"/>
                                <w:right w:val="none" w:sz="0" w:space="0" w:color="auto"/>
                              </w:divBdr>
                              <w:divsChild>
                                <w:div w:id="203031745">
                                  <w:marLeft w:val="0"/>
                                  <w:marRight w:val="0"/>
                                  <w:marTop w:val="0"/>
                                  <w:marBottom w:val="0"/>
                                  <w:divBdr>
                                    <w:top w:val="none" w:sz="0" w:space="0" w:color="auto"/>
                                    <w:left w:val="none" w:sz="0" w:space="0" w:color="auto"/>
                                    <w:bottom w:val="none" w:sz="0" w:space="0" w:color="auto"/>
                                    <w:right w:val="none" w:sz="0" w:space="0" w:color="auto"/>
                                  </w:divBdr>
                                  <w:divsChild>
                                    <w:div w:id="5697321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194150">
      <w:bodyDiv w:val="1"/>
      <w:marLeft w:val="0"/>
      <w:marRight w:val="0"/>
      <w:marTop w:val="0"/>
      <w:marBottom w:val="0"/>
      <w:divBdr>
        <w:top w:val="none" w:sz="0" w:space="0" w:color="auto"/>
        <w:left w:val="none" w:sz="0" w:space="0" w:color="auto"/>
        <w:bottom w:val="none" w:sz="0" w:space="0" w:color="auto"/>
        <w:right w:val="none" w:sz="0" w:space="0" w:color="auto"/>
      </w:divBdr>
      <w:divsChild>
        <w:div w:id="1917322412">
          <w:marLeft w:val="0"/>
          <w:marRight w:val="0"/>
          <w:marTop w:val="0"/>
          <w:marBottom w:val="0"/>
          <w:divBdr>
            <w:top w:val="none" w:sz="0" w:space="0" w:color="auto"/>
            <w:left w:val="none" w:sz="0" w:space="0" w:color="auto"/>
            <w:bottom w:val="none" w:sz="0" w:space="0" w:color="auto"/>
            <w:right w:val="none" w:sz="0" w:space="0" w:color="auto"/>
          </w:divBdr>
          <w:divsChild>
            <w:div w:id="993530294">
              <w:marLeft w:val="0"/>
              <w:marRight w:val="0"/>
              <w:marTop w:val="26"/>
              <w:marBottom w:val="0"/>
              <w:divBdr>
                <w:top w:val="none" w:sz="0" w:space="0" w:color="auto"/>
                <w:left w:val="single" w:sz="2" w:space="0" w:color="C7CDE4"/>
                <w:bottom w:val="single" w:sz="2" w:space="0" w:color="C7CDE4"/>
                <w:right w:val="single" w:sz="4" w:space="0" w:color="C7CDE4"/>
              </w:divBdr>
              <w:divsChild>
                <w:div w:id="985478736">
                  <w:marLeft w:val="0"/>
                  <w:marRight w:val="0"/>
                  <w:marTop w:val="0"/>
                  <w:marBottom w:val="0"/>
                  <w:divBdr>
                    <w:top w:val="none" w:sz="0" w:space="0" w:color="auto"/>
                    <w:left w:val="none" w:sz="0" w:space="0" w:color="auto"/>
                    <w:bottom w:val="none" w:sz="0" w:space="0" w:color="auto"/>
                    <w:right w:val="none" w:sz="0" w:space="0" w:color="auto"/>
                  </w:divBdr>
                  <w:divsChild>
                    <w:div w:id="575669587">
                      <w:marLeft w:val="0"/>
                      <w:marRight w:val="0"/>
                      <w:marTop w:val="0"/>
                      <w:marBottom w:val="0"/>
                      <w:divBdr>
                        <w:top w:val="none" w:sz="0" w:space="0" w:color="auto"/>
                        <w:left w:val="none" w:sz="0" w:space="0" w:color="auto"/>
                        <w:bottom w:val="none" w:sz="0" w:space="0" w:color="auto"/>
                        <w:right w:val="none" w:sz="0" w:space="0" w:color="auto"/>
                      </w:divBdr>
                      <w:divsChild>
                        <w:div w:id="474877814">
                          <w:marLeft w:val="0"/>
                          <w:marRight w:val="0"/>
                          <w:marTop w:val="0"/>
                          <w:marBottom w:val="0"/>
                          <w:divBdr>
                            <w:top w:val="none" w:sz="0" w:space="0" w:color="auto"/>
                            <w:left w:val="none" w:sz="0" w:space="0" w:color="auto"/>
                            <w:bottom w:val="none" w:sz="0" w:space="0" w:color="auto"/>
                            <w:right w:val="none" w:sz="0" w:space="0" w:color="auto"/>
                          </w:divBdr>
                          <w:divsChild>
                            <w:div w:id="1152024232">
                              <w:marLeft w:val="0"/>
                              <w:marRight w:val="0"/>
                              <w:marTop w:val="0"/>
                              <w:marBottom w:val="0"/>
                              <w:divBdr>
                                <w:top w:val="none" w:sz="0" w:space="0" w:color="auto"/>
                                <w:left w:val="none" w:sz="0" w:space="0" w:color="auto"/>
                                <w:bottom w:val="none" w:sz="0" w:space="0" w:color="auto"/>
                                <w:right w:val="none" w:sz="0" w:space="0" w:color="auto"/>
                              </w:divBdr>
                              <w:divsChild>
                                <w:div w:id="789937399">
                                  <w:marLeft w:val="0"/>
                                  <w:marRight w:val="0"/>
                                  <w:marTop w:val="0"/>
                                  <w:marBottom w:val="0"/>
                                  <w:divBdr>
                                    <w:top w:val="none" w:sz="0" w:space="0" w:color="auto"/>
                                    <w:left w:val="none" w:sz="0" w:space="0" w:color="auto"/>
                                    <w:bottom w:val="none" w:sz="0" w:space="0" w:color="auto"/>
                                    <w:right w:val="none" w:sz="0" w:space="0" w:color="auto"/>
                                  </w:divBdr>
                                  <w:divsChild>
                                    <w:div w:id="106845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534417">
      <w:bodyDiv w:val="1"/>
      <w:marLeft w:val="0"/>
      <w:marRight w:val="0"/>
      <w:marTop w:val="0"/>
      <w:marBottom w:val="0"/>
      <w:divBdr>
        <w:top w:val="none" w:sz="0" w:space="0" w:color="auto"/>
        <w:left w:val="none" w:sz="0" w:space="0" w:color="auto"/>
        <w:bottom w:val="none" w:sz="0" w:space="0" w:color="auto"/>
        <w:right w:val="none" w:sz="0" w:space="0" w:color="auto"/>
      </w:divBdr>
      <w:divsChild>
        <w:div w:id="1994144314">
          <w:marLeft w:val="0"/>
          <w:marRight w:val="0"/>
          <w:marTop w:val="0"/>
          <w:marBottom w:val="0"/>
          <w:divBdr>
            <w:top w:val="none" w:sz="0" w:space="0" w:color="auto"/>
            <w:left w:val="none" w:sz="0" w:space="0" w:color="auto"/>
            <w:bottom w:val="none" w:sz="0" w:space="0" w:color="auto"/>
            <w:right w:val="none" w:sz="0" w:space="0" w:color="auto"/>
          </w:divBdr>
          <w:divsChild>
            <w:div w:id="966740206">
              <w:marLeft w:val="0"/>
              <w:marRight w:val="0"/>
              <w:marTop w:val="26"/>
              <w:marBottom w:val="0"/>
              <w:divBdr>
                <w:top w:val="none" w:sz="0" w:space="0" w:color="auto"/>
                <w:left w:val="single" w:sz="2" w:space="0" w:color="C7CDE4"/>
                <w:bottom w:val="single" w:sz="2" w:space="0" w:color="C7CDE4"/>
                <w:right w:val="single" w:sz="4" w:space="0" w:color="C7CDE4"/>
              </w:divBdr>
              <w:divsChild>
                <w:div w:id="625432880">
                  <w:marLeft w:val="0"/>
                  <w:marRight w:val="0"/>
                  <w:marTop w:val="0"/>
                  <w:marBottom w:val="0"/>
                  <w:divBdr>
                    <w:top w:val="none" w:sz="0" w:space="0" w:color="auto"/>
                    <w:left w:val="none" w:sz="0" w:space="0" w:color="auto"/>
                    <w:bottom w:val="none" w:sz="0" w:space="0" w:color="auto"/>
                    <w:right w:val="none" w:sz="0" w:space="0" w:color="auto"/>
                  </w:divBdr>
                  <w:divsChild>
                    <w:div w:id="1245260984">
                      <w:marLeft w:val="0"/>
                      <w:marRight w:val="0"/>
                      <w:marTop w:val="0"/>
                      <w:marBottom w:val="0"/>
                      <w:divBdr>
                        <w:top w:val="none" w:sz="0" w:space="0" w:color="auto"/>
                        <w:left w:val="none" w:sz="0" w:space="0" w:color="auto"/>
                        <w:bottom w:val="none" w:sz="0" w:space="0" w:color="auto"/>
                        <w:right w:val="none" w:sz="0" w:space="0" w:color="auto"/>
                      </w:divBdr>
                      <w:divsChild>
                        <w:div w:id="415715519">
                          <w:marLeft w:val="0"/>
                          <w:marRight w:val="0"/>
                          <w:marTop w:val="0"/>
                          <w:marBottom w:val="0"/>
                          <w:divBdr>
                            <w:top w:val="none" w:sz="0" w:space="0" w:color="auto"/>
                            <w:left w:val="none" w:sz="0" w:space="0" w:color="auto"/>
                            <w:bottom w:val="none" w:sz="0" w:space="0" w:color="auto"/>
                            <w:right w:val="none" w:sz="0" w:space="0" w:color="auto"/>
                          </w:divBdr>
                          <w:divsChild>
                            <w:div w:id="1457218431">
                              <w:marLeft w:val="0"/>
                              <w:marRight w:val="0"/>
                              <w:marTop w:val="0"/>
                              <w:marBottom w:val="0"/>
                              <w:divBdr>
                                <w:top w:val="none" w:sz="0" w:space="0" w:color="auto"/>
                                <w:left w:val="none" w:sz="0" w:space="0" w:color="auto"/>
                                <w:bottom w:val="none" w:sz="0" w:space="0" w:color="auto"/>
                                <w:right w:val="none" w:sz="0" w:space="0" w:color="auto"/>
                              </w:divBdr>
                              <w:divsChild>
                                <w:div w:id="2098596874">
                                  <w:marLeft w:val="0"/>
                                  <w:marRight w:val="0"/>
                                  <w:marTop w:val="0"/>
                                  <w:marBottom w:val="0"/>
                                  <w:divBdr>
                                    <w:top w:val="none" w:sz="0" w:space="0" w:color="auto"/>
                                    <w:left w:val="none" w:sz="0" w:space="0" w:color="auto"/>
                                    <w:bottom w:val="none" w:sz="0" w:space="0" w:color="auto"/>
                                    <w:right w:val="none" w:sz="0" w:space="0" w:color="auto"/>
                                  </w:divBdr>
                                  <w:divsChild>
                                    <w:div w:id="2145101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su.edu/xd/education/schools/school-of-medicine/departments/clinical-departments/dmice/students/class-information/course-descriptions.cfm" TargetMode="External"/><Relationship Id="rId13" Type="http://schemas.openxmlformats.org/officeDocument/2006/relationships/hyperlink" Target="http://www.ohsu.edu/xd/education/schools/school-of-medicine/departments/clinical-departments/dmice/students/class-information/course-descriptions.cfm" TargetMode="External"/><Relationship Id="rId18" Type="http://schemas.openxmlformats.org/officeDocument/2006/relationships/hyperlink" Target="http://www.ohsu.edu/xd/education/schools/school-of-medicine/departments/clinical-departments/dmice/students/class-information/course-descriptions.cfm" TargetMode="External"/><Relationship Id="rId26" Type="http://schemas.openxmlformats.org/officeDocument/2006/relationships/hyperlink" Target="http://www.ohsu.edu/xd/education/schools/school-of-medicine/departments/clinical-departments/dmice/students/class-information/course-descriptions.cfm" TargetMode="External"/><Relationship Id="rId3" Type="http://schemas.openxmlformats.org/officeDocument/2006/relationships/settings" Target="settings.xml"/><Relationship Id="rId21" Type="http://schemas.openxmlformats.org/officeDocument/2006/relationships/hyperlink" Target="http://www.ohsu.edu/xd/education/schools/school-of-medicine/departments/clinical-departments/dmice/students/class-information/course-descriptions.cfm" TargetMode="External"/><Relationship Id="rId7" Type="http://schemas.openxmlformats.org/officeDocument/2006/relationships/hyperlink" Target="http://www.ohsu.edu/xd/education/schools/school-of-medicine/departments/clinical-departments/dmice/educational-programs/dmice-programs/masters.cfm" TargetMode="External"/><Relationship Id="rId12" Type="http://schemas.openxmlformats.org/officeDocument/2006/relationships/hyperlink" Target="http://www.ohsu.edu/xd/education/schools/school-of-medicine/departments/clinical-departments/dmice/students/class-information/course-descriptions.cfm" TargetMode="External"/><Relationship Id="rId17" Type="http://schemas.openxmlformats.org/officeDocument/2006/relationships/hyperlink" Target="http://www.ohsu.edu/xd/education/schools/school-of-medicine/departments/clinical-departments/dmice/students/class-information/course-descriptions.cfm" TargetMode="External"/><Relationship Id="rId25" Type="http://schemas.openxmlformats.org/officeDocument/2006/relationships/hyperlink" Target="http://www.ohsu.edu/xd/education/schools/school-of-medicine/departments/clinical-departments/dmice/students/class-information/course-descriptions.cfm" TargetMode="External"/><Relationship Id="rId2" Type="http://schemas.microsoft.com/office/2007/relationships/stylesWithEffects" Target="stylesWithEffects.xml"/><Relationship Id="rId16" Type="http://schemas.openxmlformats.org/officeDocument/2006/relationships/hyperlink" Target="http://www.ohsu.edu/xd/education/schools/school-of-medicine/departments/clinical-departments/dmice/students/class-information/course-descriptions.cfm" TargetMode="External"/><Relationship Id="rId20" Type="http://schemas.openxmlformats.org/officeDocument/2006/relationships/hyperlink" Target="http://www.ohsu.edu/xd/education/schools/school-of-medicine/departments/clinical-departments/dmice/students/class-information/course-descriptions.cfm" TargetMode="External"/><Relationship Id="rId29" Type="http://schemas.openxmlformats.org/officeDocument/2006/relationships/hyperlink" Target="http://www.ohsu.edu/xd/education/schools/school-of-medicine/departments/clinical-departments/dmice/students/upload/MBI-Capstone-RequirementsFA09-doc.doc" TargetMode="External"/><Relationship Id="rId1" Type="http://schemas.openxmlformats.org/officeDocument/2006/relationships/styles" Target="styles.xml"/><Relationship Id="rId6" Type="http://schemas.openxmlformats.org/officeDocument/2006/relationships/hyperlink" Target="https://sisweb.ohsu.edu/SISPRD/bwskalog.P_DispLoginNon" TargetMode="External"/><Relationship Id="rId11" Type="http://schemas.openxmlformats.org/officeDocument/2006/relationships/hyperlink" Target="http://www.ohsu.edu/xd/education/schools/school-of-medicine/departments/clinical-departments/dmice/students/class-information/course-descriptions.cfm" TargetMode="External"/><Relationship Id="rId24" Type="http://schemas.openxmlformats.org/officeDocument/2006/relationships/hyperlink" Target="http://www.ohsu.edu/xd/education/schools/school-of-medicine/departments/clinical-departments/dmice/students/class-information/course-descriptions.cfm" TargetMode="External"/><Relationship Id="rId32" Type="http://schemas.openxmlformats.org/officeDocument/2006/relationships/theme" Target="theme/theme1.xml"/><Relationship Id="rId5" Type="http://schemas.openxmlformats.org/officeDocument/2006/relationships/hyperlink" Target="http://www.ohsu.edu/xd/education/schools/school-of-medicine/departments/clinical-departments/dmice/students/application-instructions.cfm" TargetMode="External"/><Relationship Id="rId15" Type="http://schemas.openxmlformats.org/officeDocument/2006/relationships/hyperlink" Target="http://www.ohsu.edu/xd/education/schools/school-of-medicine/departments/clinical-departments/dmice/students/class-information/course-descriptions.cfm" TargetMode="External"/><Relationship Id="rId23" Type="http://schemas.openxmlformats.org/officeDocument/2006/relationships/hyperlink" Target="http://www.ohsu.edu/xd/education/schools/school-of-medicine/departments/clinical-departments/dmice/students/class-information/course-descriptions.cfm" TargetMode="External"/><Relationship Id="rId28" Type="http://schemas.openxmlformats.org/officeDocument/2006/relationships/hyperlink" Target="http://www.ohsu.edu/xd/education/schools/school-of-medicine/departments/clinical-departments/dmice/educational-programs/dmice-programs/upload/Hybrid2011.doc" TargetMode="External"/><Relationship Id="rId10" Type="http://schemas.openxmlformats.org/officeDocument/2006/relationships/hyperlink" Target="http://www.ohsu.edu/xd/education/schools/school-of-medicine/departments/clinical-departments/dmice/educational-programs/dmice-programs/V/xd/education/schools/school-of-medicine/departments/clinical-departments/dmice/students/class-information/course-descriptions.cfm" TargetMode="External"/><Relationship Id="rId19" Type="http://schemas.openxmlformats.org/officeDocument/2006/relationships/hyperlink" Target="http://www.ohsu.edu/xd/education/schools/school-of-medicine/departments/clinical-departments/dmice/students/class-information/course-descriptions.cf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hsu.edu/xd/education/schools/school-of-medicine/departments/clinical-departments/dmice/students/class-information/course-descriptions.cfm" TargetMode="External"/><Relationship Id="rId14" Type="http://schemas.openxmlformats.org/officeDocument/2006/relationships/hyperlink" Target="http://www.ohsu.edu/xd/education/schools/school-of-medicine/departments/clinical-departments/dmice/students/class-information/course-descriptions.cfm" TargetMode="External"/><Relationship Id="rId22" Type="http://schemas.openxmlformats.org/officeDocument/2006/relationships/hyperlink" Target="http://www.ohsu.edu/xd/education/schools/school-of-medicine/departments/clinical-departments/dmice/students/class-information/courses-outside-of-dmice.cfm" TargetMode="External"/><Relationship Id="rId27" Type="http://schemas.openxmlformats.org/officeDocument/2006/relationships/hyperlink" Target="http://www.ohsu.edu/xd/education/schools/school-of-medicine/departments/clinical-departments/dmice/students/class-information/course-descriptions.cfm" TargetMode="External"/><Relationship Id="rId30" Type="http://schemas.openxmlformats.org/officeDocument/2006/relationships/hyperlink" Target="http://www.ohsu.edu/about/direction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BobM</dc:creator>
  <cp:lastModifiedBy>BobM</cp:lastModifiedBy>
  <cp:revision>2</cp:revision>
  <dcterms:created xsi:type="dcterms:W3CDTF">2011-10-21T13:37:00Z</dcterms:created>
  <dcterms:modified xsi:type="dcterms:W3CDTF">2011-10-21T13:37:00Z</dcterms:modified>
</cp:coreProperties>
</file>